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BEFF0" w14:textId="48788C9D" w:rsidR="7F8BD26E" w:rsidRDefault="7F8BD26E" w:rsidP="008740C8">
      <w:pPr>
        <w:spacing w:after="0" w:line="240" w:lineRule="auto"/>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1"/>
      </w:tblGrid>
      <w:tr w:rsidR="003A1D18" w:rsidRPr="00274DB3" w14:paraId="75632B1C" w14:textId="77777777" w:rsidTr="001776F8">
        <w:trPr>
          <w:trHeight w:val="8908"/>
        </w:trPr>
        <w:tc>
          <w:tcPr>
            <w:tcW w:w="9611" w:type="dxa"/>
            <w:tcBorders>
              <w:top w:val="nil"/>
              <w:left w:val="nil"/>
              <w:bottom w:val="nil"/>
              <w:right w:val="nil"/>
            </w:tcBorders>
          </w:tcPr>
          <w:p w14:paraId="5DB10C36" w14:textId="3EF9ABE0" w:rsidR="003A1D18" w:rsidRPr="00274DB3" w:rsidRDefault="001F301A" w:rsidP="008740C8">
            <w:pPr>
              <w:spacing w:after="0" w:line="240" w:lineRule="auto"/>
              <w:jc w:val="center"/>
              <w:rPr>
                <w:rFonts w:ascii="Arial" w:hAnsi="Arial" w:cs="Arial"/>
                <w:bCs/>
                <w:sz w:val="24"/>
                <w:szCs w:val="24"/>
              </w:rPr>
            </w:pPr>
            <w:r w:rsidRPr="00274DB3">
              <w:rPr>
                <w:rFonts w:ascii="Arial" w:hAnsi="Arial" w:cs="Arial"/>
                <w:bCs/>
                <w:color w:val="A6A6A6" w:themeColor="background1" w:themeShade="A6"/>
                <w:sz w:val="24"/>
                <w:szCs w:val="24"/>
              </w:rPr>
              <w:t xml:space="preserve">NOMBRE </w:t>
            </w:r>
            <w:r w:rsidR="003A1D18" w:rsidRPr="00274DB3">
              <w:rPr>
                <w:rFonts w:ascii="Arial" w:hAnsi="Arial" w:cs="Arial"/>
                <w:bCs/>
                <w:color w:val="A6A6A6" w:themeColor="background1" w:themeShade="A6"/>
                <w:sz w:val="24"/>
                <w:szCs w:val="24"/>
              </w:rPr>
              <w:t>SUJETO DE VIGILANCIA Y CONT</w:t>
            </w:r>
            <w:r w:rsidRPr="00274DB3">
              <w:rPr>
                <w:rFonts w:ascii="Arial" w:hAnsi="Arial" w:cs="Arial"/>
                <w:bCs/>
                <w:color w:val="A6A6A6" w:themeColor="background1" w:themeShade="A6"/>
                <w:sz w:val="24"/>
                <w:szCs w:val="24"/>
              </w:rPr>
              <w:t>R</w:t>
            </w:r>
            <w:r w:rsidR="003A1D18" w:rsidRPr="00274DB3">
              <w:rPr>
                <w:rFonts w:ascii="Arial" w:hAnsi="Arial" w:cs="Arial"/>
                <w:bCs/>
                <w:color w:val="A6A6A6" w:themeColor="background1" w:themeShade="A6"/>
                <w:sz w:val="24"/>
                <w:szCs w:val="24"/>
              </w:rPr>
              <w:t>OL FISCAL</w:t>
            </w:r>
            <w:r w:rsidRPr="00274DB3">
              <w:rPr>
                <w:rFonts w:ascii="Arial" w:hAnsi="Arial" w:cs="Arial"/>
                <w:bCs/>
                <w:color w:val="A6A6A6" w:themeColor="background1" w:themeShade="A6"/>
                <w:sz w:val="24"/>
                <w:szCs w:val="24"/>
              </w:rPr>
              <w:t xml:space="preserve"> </w:t>
            </w:r>
            <w:r w:rsidR="003A1D18" w:rsidRPr="00274DB3">
              <w:rPr>
                <w:rFonts w:ascii="Arial" w:hAnsi="Arial" w:cs="Arial"/>
                <w:bCs/>
                <w:sz w:val="24"/>
                <w:szCs w:val="24"/>
              </w:rPr>
              <w:t xml:space="preserve">– </w:t>
            </w:r>
            <w:r w:rsidR="003A1D18" w:rsidRPr="00274DB3">
              <w:rPr>
                <w:rFonts w:ascii="Arial" w:hAnsi="Arial" w:cs="Arial"/>
                <w:bCs/>
                <w:color w:val="A6A6A6" w:themeColor="background1" w:themeShade="A6"/>
                <w:sz w:val="24"/>
                <w:szCs w:val="24"/>
              </w:rPr>
              <w:t>S</w:t>
            </w:r>
            <w:r w:rsidRPr="00274DB3">
              <w:rPr>
                <w:rFonts w:ascii="Arial" w:hAnsi="Arial" w:cs="Arial"/>
                <w:bCs/>
                <w:color w:val="A6A6A6" w:themeColor="background1" w:themeShade="A6"/>
                <w:sz w:val="24"/>
                <w:szCs w:val="24"/>
              </w:rPr>
              <w:t>IGLA</w:t>
            </w:r>
          </w:p>
          <w:p w14:paraId="6C2E61AF" w14:textId="77777777" w:rsidR="003A1D18" w:rsidRPr="00274DB3" w:rsidRDefault="003A1D18" w:rsidP="008740C8">
            <w:pPr>
              <w:spacing w:after="0" w:line="240" w:lineRule="auto"/>
              <w:jc w:val="center"/>
              <w:rPr>
                <w:rFonts w:ascii="Arial" w:hAnsi="Arial" w:cs="Arial"/>
                <w:bCs/>
                <w:sz w:val="24"/>
                <w:szCs w:val="24"/>
              </w:rPr>
            </w:pPr>
          </w:p>
          <w:p w14:paraId="331DE2E6" w14:textId="77777777" w:rsidR="00346587" w:rsidRDefault="00346587" w:rsidP="008740C8">
            <w:pPr>
              <w:spacing w:after="0" w:line="240" w:lineRule="auto"/>
              <w:jc w:val="center"/>
              <w:rPr>
                <w:rFonts w:ascii="Arial" w:hAnsi="Arial" w:cs="Arial"/>
                <w:bCs/>
                <w:sz w:val="24"/>
                <w:szCs w:val="24"/>
              </w:rPr>
            </w:pPr>
          </w:p>
          <w:p w14:paraId="1C966999" w14:textId="77777777" w:rsidR="00346587" w:rsidRDefault="00346587" w:rsidP="008740C8">
            <w:pPr>
              <w:spacing w:after="0" w:line="240" w:lineRule="auto"/>
              <w:jc w:val="center"/>
              <w:rPr>
                <w:rFonts w:ascii="Arial" w:hAnsi="Arial" w:cs="Arial"/>
                <w:bCs/>
                <w:sz w:val="24"/>
                <w:szCs w:val="24"/>
              </w:rPr>
            </w:pPr>
          </w:p>
          <w:p w14:paraId="56ED6D37" w14:textId="0182B159" w:rsidR="003A1D18" w:rsidRPr="00274DB3" w:rsidRDefault="003A1D18" w:rsidP="008740C8">
            <w:pPr>
              <w:spacing w:after="0" w:line="240" w:lineRule="auto"/>
              <w:jc w:val="center"/>
              <w:rPr>
                <w:rFonts w:ascii="Arial" w:hAnsi="Arial" w:cs="Arial"/>
                <w:bCs/>
                <w:sz w:val="24"/>
                <w:szCs w:val="24"/>
              </w:rPr>
            </w:pPr>
            <w:r w:rsidRPr="00274DB3">
              <w:rPr>
                <w:rFonts w:ascii="Arial" w:hAnsi="Arial" w:cs="Arial"/>
                <w:bCs/>
                <w:sz w:val="24"/>
                <w:szCs w:val="24"/>
              </w:rPr>
              <w:t>CÓDIGO AUDITORÍA</w:t>
            </w:r>
            <w:r w:rsidRPr="00274DB3">
              <w:rPr>
                <w:rStyle w:val="Refdenotaalpie"/>
                <w:rFonts w:ascii="Arial" w:hAnsi="Arial" w:cs="Arial"/>
                <w:bCs/>
                <w:sz w:val="24"/>
                <w:szCs w:val="24"/>
              </w:rPr>
              <w:t xml:space="preserve"> </w:t>
            </w:r>
            <w:r w:rsidRPr="00274DB3">
              <w:rPr>
                <w:rFonts w:ascii="Arial" w:hAnsi="Arial" w:cs="Arial"/>
                <w:bCs/>
                <w:sz w:val="24"/>
                <w:szCs w:val="24"/>
              </w:rPr>
              <w:t xml:space="preserve"> N°</w:t>
            </w:r>
            <w:r w:rsidR="001F301A" w:rsidRPr="00274DB3">
              <w:rPr>
                <w:rFonts w:ascii="Arial" w:hAnsi="Arial" w:cs="Arial"/>
                <w:bCs/>
                <w:sz w:val="24"/>
                <w:szCs w:val="24"/>
              </w:rPr>
              <w:t xml:space="preserve"> </w:t>
            </w:r>
            <w:r w:rsidR="001F301A" w:rsidRPr="00274DB3">
              <w:rPr>
                <w:rFonts w:ascii="Arial" w:hAnsi="Arial" w:cs="Arial"/>
                <w:bCs/>
                <w:color w:val="A6A6A6" w:themeColor="background1" w:themeShade="A6"/>
                <w:sz w:val="24"/>
                <w:szCs w:val="24"/>
              </w:rPr>
              <w:t>XX</w:t>
            </w:r>
          </w:p>
          <w:p w14:paraId="6D83BDA1" w14:textId="77777777" w:rsidR="003A1D18" w:rsidRPr="00274DB3" w:rsidRDefault="003A1D18" w:rsidP="008740C8">
            <w:pPr>
              <w:spacing w:after="0" w:line="240" w:lineRule="auto"/>
              <w:jc w:val="center"/>
              <w:rPr>
                <w:rFonts w:ascii="Arial" w:hAnsi="Arial" w:cs="Arial"/>
                <w:bCs/>
                <w:sz w:val="24"/>
                <w:szCs w:val="24"/>
              </w:rPr>
            </w:pPr>
          </w:p>
          <w:p w14:paraId="515DD677" w14:textId="77777777" w:rsidR="00346587" w:rsidRDefault="00346587" w:rsidP="008740C8">
            <w:pPr>
              <w:spacing w:after="0" w:line="240" w:lineRule="auto"/>
              <w:jc w:val="center"/>
              <w:rPr>
                <w:rFonts w:ascii="Arial" w:hAnsi="Arial" w:cs="Arial"/>
                <w:bCs/>
                <w:sz w:val="24"/>
                <w:szCs w:val="24"/>
              </w:rPr>
            </w:pPr>
          </w:p>
          <w:p w14:paraId="17F982CD" w14:textId="77777777" w:rsidR="00346587" w:rsidRDefault="00346587" w:rsidP="008740C8">
            <w:pPr>
              <w:spacing w:after="0" w:line="240" w:lineRule="auto"/>
              <w:jc w:val="center"/>
              <w:rPr>
                <w:rFonts w:ascii="Arial" w:hAnsi="Arial" w:cs="Arial"/>
                <w:bCs/>
                <w:sz w:val="24"/>
                <w:szCs w:val="24"/>
              </w:rPr>
            </w:pPr>
          </w:p>
          <w:p w14:paraId="720EC3D8" w14:textId="6A884081" w:rsidR="003A1D18" w:rsidRPr="00274DB3" w:rsidRDefault="003A1D18" w:rsidP="008740C8">
            <w:pPr>
              <w:spacing w:after="0" w:line="240" w:lineRule="auto"/>
              <w:jc w:val="center"/>
              <w:rPr>
                <w:rFonts w:ascii="Arial" w:hAnsi="Arial" w:cs="Arial"/>
                <w:bCs/>
                <w:color w:val="A6A6A6" w:themeColor="background1" w:themeShade="A6"/>
                <w:sz w:val="24"/>
                <w:szCs w:val="24"/>
              </w:rPr>
            </w:pPr>
            <w:r w:rsidRPr="00274DB3">
              <w:rPr>
                <w:rFonts w:ascii="Arial" w:hAnsi="Arial" w:cs="Arial"/>
                <w:bCs/>
                <w:sz w:val="24"/>
                <w:szCs w:val="24"/>
              </w:rPr>
              <w:t xml:space="preserve">Período Auditado </w:t>
            </w:r>
            <w:r w:rsidR="001F301A" w:rsidRPr="00274DB3">
              <w:rPr>
                <w:rFonts w:ascii="Arial" w:hAnsi="Arial" w:cs="Arial"/>
                <w:bCs/>
                <w:color w:val="A6A6A6" w:themeColor="background1" w:themeShade="A6"/>
                <w:sz w:val="24"/>
                <w:szCs w:val="24"/>
              </w:rPr>
              <w:t>XXX</w:t>
            </w:r>
          </w:p>
          <w:p w14:paraId="3B7C2723" w14:textId="77777777" w:rsidR="003A1D18" w:rsidRPr="00274DB3" w:rsidRDefault="003A1D18" w:rsidP="008740C8">
            <w:pPr>
              <w:spacing w:after="0" w:line="240" w:lineRule="auto"/>
              <w:jc w:val="center"/>
              <w:rPr>
                <w:rFonts w:ascii="Arial" w:hAnsi="Arial" w:cs="Arial"/>
                <w:bCs/>
                <w:i/>
                <w:sz w:val="24"/>
                <w:szCs w:val="24"/>
              </w:rPr>
            </w:pPr>
          </w:p>
          <w:p w14:paraId="5A1BB7B5" w14:textId="77777777" w:rsidR="00346587" w:rsidRDefault="00346587" w:rsidP="008740C8">
            <w:pPr>
              <w:spacing w:after="0" w:line="240" w:lineRule="auto"/>
              <w:jc w:val="center"/>
              <w:rPr>
                <w:rFonts w:ascii="Arial" w:hAnsi="Arial" w:cs="Arial"/>
                <w:bCs/>
                <w:sz w:val="24"/>
                <w:szCs w:val="24"/>
              </w:rPr>
            </w:pPr>
          </w:p>
          <w:p w14:paraId="74636E4C" w14:textId="77777777" w:rsidR="00346587" w:rsidRDefault="00346587" w:rsidP="008740C8">
            <w:pPr>
              <w:spacing w:after="0" w:line="240" w:lineRule="auto"/>
              <w:jc w:val="center"/>
              <w:rPr>
                <w:rFonts w:ascii="Arial" w:hAnsi="Arial" w:cs="Arial"/>
                <w:bCs/>
                <w:sz w:val="24"/>
                <w:szCs w:val="24"/>
              </w:rPr>
            </w:pPr>
          </w:p>
          <w:p w14:paraId="13F54E01" w14:textId="193A396E" w:rsidR="003A1D18" w:rsidRPr="00274DB3" w:rsidRDefault="00B97F58" w:rsidP="008740C8">
            <w:pPr>
              <w:spacing w:after="0" w:line="240" w:lineRule="auto"/>
              <w:jc w:val="center"/>
              <w:rPr>
                <w:rFonts w:ascii="Arial" w:hAnsi="Arial" w:cs="Arial"/>
                <w:bCs/>
                <w:color w:val="A6A6A6" w:themeColor="background1" w:themeShade="A6"/>
                <w:sz w:val="24"/>
                <w:szCs w:val="24"/>
              </w:rPr>
            </w:pPr>
            <w:r w:rsidRPr="00274DB3">
              <w:rPr>
                <w:rFonts w:ascii="Arial" w:hAnsi="Arial" w:cs="Arial"/>
                <w:bCs/>
                <w:sz w:val="24"/>
                <w:szCs w:val="24"/>
              </w:rPr>
              <w:t>P</w:t>
            </w:r>
            <w:r>
              <w:rPr>
                <w:rFonts w:ascii="Arial" w:hAnsi="Arial" w:cs="Arial"/>
                <w:bCs/>
                <w:sz w:val="24"/>
                <w:szCs w:val="24"/>
              </w:rPr>
              <w:t>DVCF</w:t>
            </w:r>
            <w:r w:rsidRPr="00274DB3">
              <w:rPr>
                <w:rFonts w:ascii="Arial" w:hAnsi="Arial" w:cs="Arial"/>
                <w:bCs/>
                <w:sz w:val="24"/>
                <w:szCs w:val="24"/>
              </w:rPr>
              <w:t xml:space="preserve"> </w:t>
            </w:r>
            <w:r w:rsidR="001F301A" w:rsidRPr="00274DB3">
              <w:rPr>
                <w:rFonts w:ascii="Arial" w:hAnsi="Arial" w:cs="Arial"/>
                <w:bCs/>
                <w:color w:val="A6A6A6" w:themeColor="background1" w:themeShade="A6"/>
                <w:sz w:val="24"/>
                <w:szCs w:val="24"/>
              </w:rPr>
              <w:t>XXXX</w:t>
            </w:r>
          </w:p>
          <w:p w14:paraId="44BE4A83" w14:textId="77777777" w:rsidR="003A1D18" w:rsidRPr="00274DB3" w:rsidRDefault="003A1D18" w:rsidP="008740C8">
            <w:pPr>
              <w:spacing w:after="0" w:line="240" w:lineRule="auto"/>
              <w:jc w:val="center"/>
              <w:rPr>
                <w:rFonts w:ascii="Arial" w:hAnsi="Arial" w:cs="Arial"/>
                <w:bCs/>
                <w:sz w:val="24"/>
                <w:szCs w:val="24"/>
              </w:rPr>
            </w:pPr>
          </w:p>
          <w:p w14:paraId="258B47C2" w14:textId="77777777" w:rsidR="00346587" w:rsidRDefault="00346587" w:rsidP="008740C8">
            <w:pPr>
              <w:spacing w:after="0" w:line="240" w:lineRule="auto"/>
              <w:jc w:val="center"/>
              <w:rPr>
                <w:rFonts w:ascii="Arial" w:hAnsi="Arial" w:cs="Arial"/>
                <w:bCs/>
                <w:sz w:val="24"/>
                <w:szCs w:val="24"/>
              </w:rPr>
            </w:pPr>
          </w:p>
          <w:p w14:paraId="6B4C918D" w14:textId="77777777" w:rsidR="00346587" w:rsidRDefault="00346587" w:rsidP="008740C8">
            <w:pPr>
              <w:spacing w:after="0" w:line="240" w:lineRule="auto"/>
              <w:jc w:val="center"/>
              <w:rPr>
                <w:rFonts w:ascii="Arial" w:hAnsi="Arial" w:cs="Arial"/>
                <w:bCs/>
                <w:sz w:val="24"/>
                <w:szCs w:val="24"/>
              </w:rPr>
            </w:pPr>
          </w:p>
          <w:p w14:paraId="5B98AAFC" w14:textId="13DF3012" w:rsidR="003A1D18" w:rsidRDefault="003A1D18" w:rsidP="008740C8">
            <w:pPr>
              <w:spacing w:after="0" w:line="240" w:lineRule="auto"/>
              <w:jc w:val="center"/>
              <w:rPr>
                <w:rFonts w:ascii="Arial" w:hAnsi="Arial" w:cs="Arial"/>
                <w:bCs/>
                <w:color w:val="A6A6A6" w:themeColor="background1" w:themeShade="A6"/>
                <w:sz w:val="24"/>
                <w:szCs w:val="24"/>
              </w:rPr>
            </w:pPr>
            <w:r w:rsidRPr="00274DB3">
              <w:rPr>
                <w:rFonts w:ascii="Arial" w:hAnsi="Arial" w:cs="Arial"/>
                <w:bCs/>
                <w:sz w:val="24"/>
                <w:szCs w:val="24"/>
              </w:rPr>
              <w:t xml:space="preserve">DIRECCIÓN SECTOR </w:t>
            </w:r>
            <w:r w:rsidR="001F301A" w:rsidRPr="00274DB3">
              <w:rPr>
                <w:rFonts w:ascii="Arial" w:hAnsi="Arial" w:cs="Arial"/>
                <w:bCs/>
                <w:color w:val="A6A6A6" w:themeColor="background1" w:themeShade="A6"/>
                <w:sz w:val="24"/>
                <w:szCs w:val="24"/>
              </w:rPr>
              <w:t>XXXXXXXXXXXXXXXXXXXXX</w:t>
            </w:r>
          </w:p>
          <w:p w14:paraId="4686BC87" w14:textId="77777777" w:rsidR="00346587" w:rsidRDefault="00346587" w:rsidP="008740C8">
            <w:pPr>
              <w:spacing w:after="0" w:line="240" w:lineRule="auto"/>
              <w:jc w:val="center"/>
              <w:rPr>
                <w:rFonts w:ascii="Arial" w:hAnsi="Arial" w:cs="Arial"/>
                <w:bCs/>
                <w:color w:val="A6A6A6" w:themeColor="background1" w:themeShade="A6"/>
                <w:sz w:val="24"/>
                <w:szCs w:val="24"/>
              </w:rPr>
            </w:pPr>
          </w:p>
          <w:p w14:paraId="12C0A043" w14:textId="77777777" w:rsidR="00346587" w:rsidRDefault="00346587" w:rsidP="00346587">
            <w:pPr>
              <w:spacing w:after="0" w:line="240" w:lineRule="auto"/>
              <w:rPr>
                <w:rFonts w:ascii="Arial" w:hAnsi="Arial" w:cs="Arial"/>
                <w:bCs/>
                <w:sz w:val="24"/>
                <w:szCs w:val="24"/>
              </w:rPr>
            </w:pPr>
          </w:p>
          <w:p w14:paraId="39FB5BCA" w14:textId="4A8E4B32" w:rsidR="00346587" w:rsidRDefault="00346587" w:rsidP="00346587">
            <w:pPr>
              <w:spacing w:after="0" w:line="240" w:lineRule="auto"/>
              <w:rPr>
                <w:rFonts w:ascii="Arial" w:hAnsi="Arial" w:cs="Arial"/>
                <w:bCs/>
                <w:color w:val="A6A6A6" w:themeColor="background1" w:themeShade="A6"/>
                <w:sz w:val="24"/>
                <w:szCs w:val="24"/>
              </w:rPr>
            </w:pPr>
            <w:r w:rsidRPr="00274DB3">
              <w:rPr>
                <w:rFonts w:ascii="Arial" w:hAnsi="Arial" w:cs="Arial"/>
                <w:bCs/>
                <w:sz w:val="24"/>
                <w:szCs w:val="24"/>
              </w:rPr>
              <w:t xml:space="preserve">Nombre Líder / Gerente </w:t>
            </w:r>
            <w:proofErr w:type="spellStart"/>
            <w:r w:rsidRPr="00274DB3">
              <w:rPr>
                <w:rFonts w:ascii="Arial" w:hAnsi="Arial" w:cs="Arial"/>
                <w:bCs/>
                <w:color w:val="A6A6A6" w:themeColor="background1" w:themeShade="A6"/>
                <w:sz w:val="24"/>
                <w:szCs w:val="24"/>
              </w:rPr>
              <w:t>xxxxxxx</w:t>
            </w:r>
            <w:proofErr w:type="spellEnd"/>
            <w:r>
              <w:rPr>
                <w:rFonts w:ascii="Arial" w:hAnsi="Arial" w:cs="Arial"/>
                <w:bCs/>
                <w:color w:val="A6A6A6" w:themeColor="background1" w:themeShade="A6"/>
                <w:sz w:val="24"/>
                <w:szCs w:val="24"/>
              </w:rPr>
              <w:t xml:space="preserve">                       </w:t>
            </w:r>
            <w:r w:rsidRPr="00274DB3">
              <w:rPr>
                <w:rFonts w:ascii="Arial" w:hAnsi="Arial" w:cs="Arial"/>
                <w:bCs/>
                <w:sz w:val="24"/>
                <w:szCs w:val="24"/>
              </w:rPr>
              <w:t>Gerente 039-</w:t>
            </w:r>
            <w:r w:rsidRPr="00274DB3">
              <w:rPr>
                <w:rFonts w:ascii="Arial" w:hAnsi="Arial" w:cs="Arial"/>
                <w:bCs/>
                <w:color w:val="A6A6A6" w:themeColor="background1" w:themeShade="A6"/>
                <w:sz w:val="24"/>
                <w:szCs w:val="24"/>
              </w:rPr>
              <w:t>XX</w:t>
            </w:r>
          </w:p>
          <w:p w14:paraId="3992EA06" w14:textId="77777777" w:rsidR="00346587" w:rsidRDefault="00346587" w:rsidP="00346587">
            <w:pPr>
              <w:spacing w:after="0" w:line="240" w:lineRule="auto"/>
              <w:rPr>
                <w:rFonts w:ascii="Arial" w:hAnsi="Arial" w:cs="Arial"/>
                <w:bCs/>
                <w:color w:val="A6A6A6" w:themeColor="background1" w:themeShade="A6"/>
                <w:sz w:val="24"/>
                <w:szCs w:val="24"/>
              </w:rPr>
            </w:pPr>
          </w:p>
          <w:p w14:paraId="6DB1C5EF" w14:textId="77777777" w:rsidR="00346587" w:rsidRDefault="00346587" w:rsidP="00346587">
            <w:pPr>
              <w:spacing w:after="0" w:line="240" w:lineRule="auto"/>
              <w:rPr>
                <w:rFonts w:ascii="Arial" w:hAnsi="Arial" w:cs="Arial"/>
                <w:bCs/>
                <w:color w:val="A6A6A6" w:themeColor="background1" w:themeShade="A6"/>
                <w:sz w:val="24"/>
                <w:szCs w:val="24"/>
              </w:rPr>
            </w:pPr>
          </w:p>
          <w:p w14:paraId="766FE8CA" w14:textId="77777777" w:rsidR="00346587" w:rsidRDefault="00346587" w:rsidP="00346587">
            <w:pPr>
              <w:spacing w:after="0" w:line="240" w:lineRule="auto"/>
              <w:rPr>
                <w:rFonts w:ascii="Arial" w:hAnsi="Arial" w:cs="Arial"/>
                <w:bCs/>
                <w:color w:val="A6A6A6" w:themeColor="background1" w:themeShade="A6"/>
                <w:sz w:val="24"/>
                <w:szCs w:val="24"/>
              </w:rPr>
            </w:pPr>
          </w:p>
          <w:p w14:paraId="7A257918" w14:textId="77777777" w:rsidR="00346587" w:rsidRPr="00274DB3" w:rsidRDefault="00346587" w:rsidP="00346587">
            <w:pPr>
              <w:tabs>
                <w:tab w:val="left" w:pos="6379"/>
              </w:tabs>
              <w:adjustRightInd w:val="0"/>
              <w:spacing w:after="0"/>
              <w:rPr>
                <w:rFonts w:ascii="Arial" w:hAnsi="Arial" w:cs="Arial"/>
                <w:bCs/>
                <w:sz w:val="24"/>
                <w:szCs w:val="24"/>
              </w:rPr>
            </w:pPr>
            <w:r w:rsidRPr="00274DB3">
              <w:rPr>
                <w:rFonts w:ascii="Arial" w:hAnsi="Arial" w:cs="Arial"/>
                <w:bCs/>
                <w:sz w:val="24"/>
                <w:szCs w:val="24"/>
              </w:rPr>
              <w:t>Nombres Equipo de Auditoría</w:t>
            </w:r>
            <w:r>
              <w:rPr>
                <w:rFonts w:ascii="Arial" w:hAnsi="Arial" w:cs="Arial"/>
                <w:bCs/>
                <w:sz w:val="24"/>
                <w:szCs w:val="24"/>
              </w:rPr>
              <w:t xml:space="preserve">                            </w:t>
            </w:r>
            <w:r w:rsidRPr="00274DB3">
              <w:rPr>
                <w:rFonts w:ascii="Arial" w:hAnsi="Arial" w:cs="Arial"/>
                <w:bCs/>
                <w:sz w:val="24"/>
                <w:szCs w:val="24"/>
              </w:rPr>
              <w:t>Cargo</w:t>
            </w:r>
          </w:p>
          <w:p w14:paraId="230C36C1" w14:textId="77777777" w:rsidR="00346587" w:rsidRPr="00274DB3" w:rsidRDefault="00346587" w:rsidP="00346587">
            <w:pPr>
              <w:adjustRightInd w:val="0"/>
              <w:spacing w:after="0" w:line="240" w:lineRule="auto"/>
              <w:rPr>
                <w:rFonts w:ascii="Arial" w:hAnsi="Arial" w:cs="Arial"/>
                <w:bCs/>
                <w:sz w:val="24"/>
                <w:szCs w:val="24"/>
              </w:rPr>
            </w:pPr>
            <w:proofErr w:type="spellStart"/>
            <w:r w:rsidRPr="00274DB3">
              <w:rPr>
                <w:rFonts w:ascii="Arial" w:hAnsi="Arial" w:cs="Arial"/>
                <w:bCs/>
                <w:i/>
                <w:color w:val="A6A6A6" w:themeColor="background1" w:themeShade="A6"/>
                <w:sz w:val="24"/>
                <w:szCs w:val="24"/>
              </w:rPr>
              <w:t>Xxxxxxxxxxxxxxxxxxx</w:t>
            </w:r>
            <w:proofErr w:type="spellEnd"/>
            <w:r>
              <w:rPr>
                <w:rFonts w:ascii="Arial" w:hAnsi="Arial" w:cs="Arial"/>
                <w:bCs/>
                <w:i/>
                <w:color w:val="A6A6A6" w:themeColor="background1" w:themeShade="A6"/>
                <w:sz w:val="24"/>
                <w:szCs w:val="24"/>
              </w:rPr>
              <w:t xml:space="preserve">                                        </w:t>
            </w:r>
            <w:proofErr w:type="spellStart"/>
            <w:r w:rsidRPr="00274DB3">
              <w:rPr>
                <w:rFonts w:ascii="Arial" w:hAnsi="Arial" w:cs="Arial"/>
                <w:bCs/>
                <w:i/>
                <w:color w:val="A6A6A6" w:themeColor="background1" w:themeShade="A6"/>
                <w:sz w:val="24"/>
                <w:szCs w:val="24"/>
              </w:rPr>
              <w:t>xxxxxxx</w:t>
            </w:r>
            <w:proofErr w:type="spellEnd"/>
          </w:p>
          <w:p w14:paraId="5428AD6A" w14:textId="6E613A73" w:rsidR="00346587" w:rsidRPr="00274DB3" w:rsidRDefault="00346587" w:rsidP="00346587">
            <w:pPr>
              <w:spacing w:after="0" w:line="240" w:lineRule="auto"/>
              <w:rPr>
                <w:rFonts w:ascii="Arial" w:hAnsi="Arial" w:cs="Arial"/>
                <w:bCs/>
                <w:color w:val="A6A6A6" w:themeColor="background1" w:themeShade="A6"/>
                <w:sz w:val="24"/>
                <w:szCs w:val="24"/>
              </w:rPr>
            </w:pPr>
          </w:p>
          <w:p w14:paraId="774BADD7" w14:textId="77777777" w:rsidR="003A1D18" w:rsidRDefault="003A1D18" w:rsidP="00346587">
            <w:pPr>
              <w:spacing w:after="0" w:line="240" w:lineRule="auto"/>
              <w:rPr>
                <w:rFonts w:ascii="Arial" w:hAnsi="Arial" w:cs="Arial"/>
                <w:bCs/>
                <w:sz w:val="24"/>
                <w:szCs w:val="24"/>
              </w:rPr>
            </w:pPr>
          </w:p>
          <w:p w14:paraId="004F1F49" w14:textId="77777777" w:rsidR="00346587" w:rsidRPr="00274DB3" w:rsidRDefault="00346587" w:rsidP="00346587">
            <w:pPr>
              <w:spacing w:after="0" w:line="240" w:lineRule="auto"/>
              <w:rPr>
                <w:rFonts w:ascii="Arial" w:hAnsi="Arial" w:cs="Arial"/>
                <w:bCs/>
                <w:sz w:val="24"/>
                <w:szCs w:val="24"/>
              </w:rPr>
            </w:pPr>
          </w:p>
          <w:p w14:paraId="0D1BE885" w14:textId="6122B03C" w:rsidR="001F301A" w:rsidRPr="00274DB3" w:rsidRDefault="001F301A" w:rsidP="008740C8">
            <w:pPr>
              <w:spacing w:after="0" w:line="240" w:lineRule="auto"/>
              <w:rPr>
                <w:rFonts w:ascii="Arial" w:hAnsi="Arial" w:cs="Arial"/>
                <w:bCs/>
                <w:color w:val="A6A6A6" w:themeColor="background1" w:themeShade="A6"/>
                <w:sz w:val="24"/>
                <w:szCs w:val="24"/>
              </w:rPr>
            </w:pPr>
            <w:r w:rsidRPr="00274DB3">
              <w:rPr>
                <w:rFonts w:ascii="Arial" w:hAnsi="Arial" w:cs="Arial"/>
                <w:bCs/>
                <w:sz w:val="24"/>
                <w:szCs w:val="24"/>
              </w:rPr>
              <w:t xml:space="preserve">Nombre del </w:t>
            </w:r>
            <w:r w:rsidR="00946B9A" w:rsidRPr="00274DB3">
              <w:rPr>
                <w:rFonts w:ascii="Arial" w:hAnsi="Arial" w:cs="Arial"/>
                <w:bCs/>
                <w:sz w:val="24"/>
                <w:szCs w:val="24"/>
              </w:rPr>
              <w:t xml:space="preserve">Supervisor </w:t>
            </w:r>
            <w:proofErr w:type="spellStart"/>
            <w:r w:rsidRPr="00274DB3">
              <w:rPr>
                <w:rFonts w:ascii="Arial" w:hAnsi="Arial" w:cs="Arial"/>
                <w:bCs/>
                <w:color w:val="A6A6A6" w:themeColor="background1" w:themeShade="A6"/>
                <w:sz w:val="24"/>
                <w:szCs w:val="24"/>
              </w:rPr>
              <w:t>xxxxx</w:t>
            </w:r>
            <w:proofErr w:type="spellEnd"/>
            <w:r w:rsidRPr="00274DB3">
              <w:rPr>
                <w:rFonts w:ascii="Arial" w:hAnsi="Arial" w:cs="Arial"/>
                <w:bCs/>
                <w:sz w:val="24"/>
                <w:szCs w:val="24"/>
              </w:rPr>
              <w:t xml:space="preserve"> – Subdirector de Fiscalización </w:t>
            </w:r>
            <w:proofErr w:type="spellStart"/>
            <w:r w:rsidRPr="00274DB3">
              <w:rPr>
                <w:rFonts w:ascii="Arial" w:hAnsi="Arial" w:cs="Arial"/>
                <w:bCs/>
                <w:color w:val="A6A6A6" w:themeColor="background1" w:themeShade="A6"/>
                <w:sz w:val="24"/>
                <w:szCs w:val="24"/>
              </w:rPr>
              <w:t>xxxxx</w:t>
            </w:r>
            <w:proofErr w:type="spellEnd"/>
          </w:p>
          <w:p w14:paraId="5A88DAB1" w14:textId="4CA24D6C" w:rsidR="003A1D18" w:rsidRPr="00274DB3" w:rsidRDefault="001F301A" w:rsidP="008740C8">
            <w:pPr>
              <w:spacing w:after="0" w:line="240" w:lineRule="auto"/>
              <w:rPr>
                <w:rFonts w:ascii="Arial" w:hAnsi="Arial" w:cs="Arial"/>
                <w:bCs/>
                <w:color w:val="A6A6A6" w:themeColor="background1" w:themeShade="A6"/>
                <w:sz w:val="24"/>
                <w:szCs w:val="24"/>
              </w:rPr>
            </w:pPr>
            <w:r w:rsidRPr="00274DB3">
              <w:rPr>
                <w:rFonts w:ascii="Arial" w:hAnsi="Arial" w:cs="Arial"/>
                <w:bCs/>
                <w:sz w:val="24"/>
                <w:szCs w:val="24"/>
              </w:rPr>
              <w:t xml:space="preserve">Nombre del </w:t>
            </w:r>
            <w:r w:rsidR="00946B9A" w:rsidRPr="00274DB3">
              <w:rPr>
                <w:rFonts w:ascii="Arial" w:hAnsi="Arial" w:cs="Arial"/>
                <w:bCs/>
                <w:sz w:val="24"/>
                <w:szCs w:val="24"/>
              </w:rPr>
              <w:t xml:space="preserve">Coordinador </w:t>
            </w:r>
            <w:proofErr w:type="spellStart"/>
            <w:r w:rsidRPr="00274DB3">
              <w:rPr>
                <w:rFonts w:ascii="Arial" w:hAnsi="Arial" w:cs="Arial"/>
                <w:bCs/>
                <w:color w:val="A6A6A6" w:themeColor="background1" w:themeShade="A6"/>
                <w:sz w:val="24"/>
                <w:szCs w:val="24"/>
              </w:rPr>
              <w:t>xxxxx</w:t>
            </w:r>
            <w:proofErr w:type="spellEnd"/>
            <w:r w:rsidRPr="00274DB3">
              <w:rPr>
                <w:rFonts w:ascii="Arial" w:hAnsi="Arial" w:cs="Arial"/>
                <w:bCs/>
                <w:sz w:val="24"/>
                <w:szCs w:val="24"/>
              </w:rPr>
              <w:t xml:space="preserve"> –</w:t>
            </w:r>
            <w:r w:rsidR="003A1D18" w:rsidRPr="00274DB3">
              <w:rPr>
                <w:rFonts w:ascii="Arial" w:hAnsi="Arial" w:cs="Arial"/>
                <w:bCs/>
                <w:sz w:val="24"/>
                <w:szCs w:val="24"/>
              </w:rPr>
              <w:t xml:space="preserve"> Director Sectorial </w:t>
            </w:r>
            <w:proofErr w:type="spellStart"/>
            <w:r w:rsidRPr="00274DB3">
              <w:rPr>
                <w:rFonts w:ascii="Arial" w:hAnsi="Arial" w:cs="Arial"/>
                <w:bCs/>
                <w:color w:val="A6A6A6" w:themeColor="background1" w:themeShade="A6"/>
                <w:sz w:val="24"/>
                <w:szCs w:val="24"/>
              </w:rPr>
              <w:t>xxxxxxx</w:t>
            </w:r>
            <w:proofErr w:type="spellEnd"/>
          </w:p>
          <w:p w14:paraId="4F3AA060" w14:textId="77777777" w:rsidR="003A1D18" w:rsidRPr="00274DB3" w:rsidRDefault="003A1D18" w:rsidP="008740C8">
            <w:pPr>
              <w:spacing w:after="0" w:line="240" w:lineRule="auto"/>
              <w:ind w:left="720" w:right="20" w:hanging="720"/>
              <w:jc w:val="both"/>
              <w:rPr>
                <w:rFonts w:ascii="Arial" w:hAnsi="Arial" w:cs="Arial"/>
                <w:bCs/>
                <w:sz w:val="24"/>
                <w:szCs w:val="24"/>
              </w:rPr>
            </w:pPr>
          </w:p>
          <w:p w14:paraId="5DD4765D" w14:textId="77777777" w:rsidR="003A1D18" w:rsidRPr="00274DB3" w:rsidRDefault="003A1D18" w:rsidP="008740C8">
            <w:pPr>
              <w:spacing w:after="0" w:line="240" w:lineRule="auto"/>
              <w:ind w:left="720" w:right="20" w:hanging="720"/>
              <w:jc w:val="both"/>
              <w:rPr>
                <w:rFonts w:ascii="Arial" w:hAnsi="Arial" w:cs="Arial"/>
                <w:bCs/>
                <w:sz w:val="24"/>
                <w:szCs w:val="24"/>
              </w:rPr>
            </w:pPr>
          </w:p>
          <w:p w14:paraId="01D1F234" w14:textId="72606F9D" w:rsidR="003A1D18" w:rsidRPr="00274DB3" w:rsidRDefault="003A1D18" w:rsidP="008740C8">
            <w:pPr>
              <w:spacing w:after="0" w:line="240" w:lineRule="auto"/>
              <w:ind w:left="720" w:right="20" w:hanging="720"/>
              <w:rPr>
                <w:rFonts w:ascii="Arial" w:hAnsi="Arial" w:cs="Arial"/>
                <w:bCs/>
                <w:color w:val="A6A6A6" w:themeColor="background1" w:themeShade="A6"/>
                <w:sz w:val="24"/>
                <w:szCs w:val="24"/>
              </w:rPr>
            </w:pPr>
            <w:r w:rsidRPr="00274DB3">
              <w:rPr>
                <w:rFonts w:ascii="Arial" w:hAnsi="Arial" w:cs="Arial"/>
                <w:bCs/>
                <w:sz w:val="24"/>
                <w:szCs w:val="24"/>
              </w:rPr>
              <w:t>Fecha de Aprobación:</w:t>
            </w:r>
            <w:r w:rsidR="001F301A" w:rsidRPr="00274DB3">
              <w:rPr>
                <w:rFonts w:ascii="Arial" w:hAnsi="Arial" w:cs="Arial"/>
                <w:bCs/>
                <w:sz w:val="24"/>
                <w:szCs w:val="24"/>
              </w:rPr>
              <w:t xml:space="preserve"> </w:t>
            </w:r>
            <w:r w:rsidR="001F301A" w:rsidRPr="00274DB3">
              <w:rPr>
                <w:rFonts w:ascii="Arial" w:hAnsi="Arial" w:cs="Arial"/>
                <w:bCs/>
                <w:color w:val="A6A6A6" w:themeColor="background1" w:themeShade="A6"/>
                <w:sz w:val="24"/>
                <w:szCs w:val="24"/>
              </w:rPr>
              <w:t>XX</w:t>
            </w:r>
            <w:r w:rsidRPr="00274DB3">
              <w:rPr>
                <w:rFonts w:ascii="Arial" w:hAnsi="Arial" w:cs="Arial"/>
                <w:bCs/>
                <w:color w:val="A6A6A6" w:themeColor="background1" w:themeShade="A6"/>
                <w:sz w:val="24"/>
                <w:szCs w:val="24"/>
                <w:u w:val="single"/>
              </w:rPr>
              <w:t>/</w:t>
            </w:r>
            <w:r w:rsidR="001F301A" w:rsidRPr="00274DB3">
              <w:rPr>
                <w:rFonts w:ascii="Arial" w:hAnsi="Arial" w:cs="Arial"/>
                <w:bCs/>
                <w:color w:val="A6A6A6" w:themeColor="background1" w:themeShade="A6"/>
                <w:sz w:val="24"/>
                <w:szCs w:val="24"/>
                <w:u w:val="single"/>
              </w:rPr>
              <w:t>XX</w:t>
            </w:r>
            <w:r w:rsidRPr="00274DB3">
              <w:rPr>
                <w:rFonts w:ascii="Arial" w:hAnsi="Arial" w:cs="Arial"/>
                <w:bCs/>
                <w:color w:val="A6A6A6" w:themeColor="background1" w:themeShade="A6"/>
                <w:sz w:val="24"/>
                <w:szCs w:val="24"/>
                <w:u w:val="single"/>
              </w:rPr>
              <w:t>/20</w:t>
            </w:r>
            <w:r w:rsidR="001F301A" w:rsidRPr="00274DB3">
              <w:rPr>
                <w:rFonts w:ascii="Arial" w:hAnsi="Arial" w:cs="Arial"/>
                <w:bCs/>
                <w:color w:val="A6A6A6" w:themeColor="background1" w:themeShade="A6"/>
                <w:sz w:val="24"/>
                <w:szCs w:val="24"/>
                <w:u w:val="single"/>
              </w:rPr>
              <w:t>XX</w:t>
            </w:r>
            <w:r w:rsidRPr="00274DB3">
              <w:rPr>
                <w:rFonts w:ascii="Arial" w:hAnsi="Arial" w:cs="Arial"/>
                <w:bCs/>
                <w:sz w:val="24"/>
                <w:szCs w:val="24"/>
              </w:rPr>
              <w:t xml:space="preserve">                    Acta </w:t>
            </w:r>
            <w:r w:rsidR="001E71FC" w:rsidRPr="00274DB3">
              <w:rPr>
                <w:rFonts w:ascii="Arial" w:hAnsi="Arial" w:cs="Arial"/>
                <w:bCs/>
                <w:sz w:val="24"/>
                <w:szCs w:val="24"/>
              </w:rPr>
              <w:t xml:space="preserve">Comité Técnico </w:t>
            </w:r>
            <w:r w:rsidRPr="00274DB3">
              <w:rPr>
                <w:rFonts w:ascii="Arial" w:hAnsi="Arial" w:cs="Arial"/>
                <w:bCs/>
                <w:sz w:val="24"/>
                <w:szCs w:val="24"/>
              </w:rPr>
              <w:t xml:space="preserve">N°: </w:t>
            </w:r>
            <w:r w:rsidR="001F301A" w:rsidRPr="00274DB3">
              <w:rPr>
                <w:rFonts w:ascii="Arial" w:hAnsi="Arial" w:cs="Arial"/>
                <w:bCs/>
                <w:color w:val="A6A6A6" w:themeColor="background1" w:themeShade="A6"/>
                <w:sz w:val="24"/>
                <w:szCs w:val="24"/>
              </w:rPr>
              <w:t>XX</w:t>
            </w:r>
          </w:p>
          <w:p w14:paraId="6E45588E" w14:textId="77777777" w:rsidR="003A1D18" w:rsidRPr="00274DB3" w:rsidRDefault="003A1D18" w:rsidP="008740C8">
            <w:pPr>
              <w:spacing w:after="0" w:line="240" w:lineRule="auto"/>
              <w:jc w:val="both"/>
              <w:rPr>
                <w:rFonts w:ascii="Arial" w:hAnsi="Arial" w:cs="Arial"/>
                <w:bCs/>
                <w:sz w:val="24"/>
                <w:szCs w:val="24"/>
              </w:rPr>
            </w:pPr>
          </w:p>
        </w:tc>
      </w:tr>
    </w:tbl>
    <w:p w14:paraId="7879B4C0" w14:textId="23C6B48D" w:rsidR="003A1D18" w:rsidRPr="00274DB3" w:rsidRDefault="003A1D18" w:rsidP="008740C8">
      <w:pPr>
        <w:spacing w:after="0" w:line="240" w:lineRule="auto"/>
        <w:rPr>
          <w:rFonts w:ascii="Arial" w:hAnsi="Arial" w:cs="Arial"/>
        </w:rPr>
      </w:pPr>
      <w:r w:rsidRPr="7F8BD26E">
        <w:rPr>
          <w:rFonts w:ascii="Arial" w:hAnsi="Arial" w:cs="Arial"/>
        </w:rPr>
        <w:br w:type="page"/>
      </w:r>
    </w:p>
    <w:p w14:paraId="641E546C" w14:textId="35E24FFC" w:rsidR="003A0FF6" w:rsidRPr="008740C8" w:rsidRDefault="31159CCB" w:rsidP="008740C8">
      <w:pPr>
        <w:pStyle w:val="Prrafodelista"/>
        <w:numPr>
          <w:ilvl w:val="0"/>
          <w:numId w:val="8"/>
        </w:numPr>
        <w:ind w:left="0" w:firstLine="0"/>
        <w:jc w:val="center"/>
        <w:rPr>
          <w:rFonts w:cs="Arial"/>
          <w:b/>
          <w:bCs/>
          <w:szCs w:val="28"/>
        </w:rPr>
      </w:pPr>
      <w:r w:rsidRPr="008740C8">
        <w:rPr>
          <w:rFonts w:cs="Arial"/>
          <w:b/>
          <w:bCs/>
          <w:szCs w:val="28"/>
        </w:rPr>
        <w:lastRenderedPageBreak/>
        <w:t>IDENTIFICACIÓN Y VA</w:t>
      </w:r>
      <w:r w:rsidR="7C51B90B" w:rsidRPr="008740C8">
        <w:rPr>
          <w:rFonts w:cs="Arial"/>
          <w:b/>
          <w:bCs/>
          <w:szCs w:val="28"/>
        </w:rPr>
        <w:t>L</w:t>
      </w:r>
      <w:r w:rsidRPr="008740C8">
        <w:rPr>
          <w:rFonts w:cs="Arial"/>
          <w:b/>
          <w:bCs/>
          <w:szCs w:val="28"/>
        </w:rPr>
        <w:t>ORACIÓN DE RIESGOS</w:t>
      </w:r>
    </w:p>
    <w:p w14:paraId="033190BE" w14:textId="1F8A759C" w:rsidR="00C172F6" w:rsidRPr="00274DB3" w:rsidRDefault="00C172F6" w:rsidP="008740C8">
      <w:pPr>
        <w:spacing w:after="0" w:line="240" w:lineRule="auto"/>
        <w:jc w:val="both"/>
        <w:rPr>
          <w:rFonts w:ascii="Arial" w:eastAsia="Times New Roman" w:hAnsi="Arial" w:cs="Arial"/>
          <w:sz w:val="24"/>
          <w:szCs w:val="24"/>
          <w:lang w:eastAsia="es-CO"/>
        </w:rPr>
      </w:pPr>
    </w:p>
    <w:p w14:paraId="3327CA9A" w14:textId="5FD9C80F" w:rsidR="003A0FF6" w:rsidRPr="00274DB3" w:rsidRDefault="10F29B96" w:rsidP="008740C8">
      <w:pPr>
        <w:pStyle w:val="Prrafodelista"/>
        <w:numPr>
          <w:ilvl w:val="1"/>
          <w:numId w:val="32"/>
        </w:numPr>
        <w:jc w:val="both"/>
        <w:rPr>
          <w:rFonts w:cs="Arial"/>
        </w:rPr>
      </w:pPr>
      <w:r w:rsidRPr="7F8BD26E">
        <w:rPr>
          <w:rFonts w:cs="Arial"/>
        </w:rPr>
        <w:t>RESULTADOS CONSOLIDADOS DE IDENTIFICACIÓN, VALORACIÓN</w:t>
      </w:r>
      <w:r w:rsidRPr="7F8BD26E">
        <w:rPr>
          <w:rFonts w:cs="Arial"/>
          <w:color w:val="FF0000"/>
        </w:rPr>
        <w:t xml:space="preserve"> </w:t>
      </w:r>
      <w:r w:rsidRPr="7F8BD26E">
        <w:rPr>
          <w:rFonts w:cs="Arial"/>
        </w:rPr>
        <w:t>DE RIESGOS Y EVALUACIÓN DEL DISEÑO DE CONTROLES.</w:t>
      </w:r>
    </w:p>
    <w:p w14:paraId="189453E8" w14:textId="77777777" w:rsidR="003A0FF6" w:rsidRPr="00274DB3" w:rsidRDefault="003A0FF6" w:rsidP="008740C8">
      <w:pPr>
        <w:spacing w:after="0" w:line="240" w:lineRule="auto"/>
        <w:jc w:val="both"/>
        <w:rPr>
          <w:rFonts w:ascii="Arial" w:eastAsia="Times New Roman" w:hAnsi="Arial" w:cs="Arial"/>
          <w:bCs/>
          <w:sz w:val="24"/>
          <w:szCs w:val="24"/>
          <w:lang w:eastAsia="es-CO"/>
        </w:rPr>
      </w:pPr>
    </w:p>
    <w:p w14:paraId="2B699D78" w14:textId="35F936D2" w:rsidR="00C52A92" w:rsidRPr="00274DB3" w:rsidRDefault="04BA9C6F" w:rsidP="00554CAC">
      <w:pPr>
        <w:spacing w:after="0" w:line="240" w:lineRule="auto"/>
        <w:rPr>
          <w:rFonts w:ascii="Arial" w:eastAsia="Arial" w:hAnsi="Arial" w:cs="Arial"/>
          <w:i/>
          <w:iCs/>
          <w:color w:val="A6A6A6" w:themeColor="background1" w:themeShade="A6"/>
          <w:sz w:val="24"/>
          <w:szCs w:val="24"/>
        </w:rPr>
      </w:pPr>
      <w:r w:rsidRPr="7F8BD26E">
        <w:rPr>
          <w:rFonts w:ascii="Arial" w:eastAsia="Times New Roman" w:hAnsi="Arial" w:cs="Arial"/>
          <w:i/>
          <w:iCs/>
          <w:color w:val="A6A6A6" w:themeColor="background1" w:themeShade="A6"/>
          <w:sz w:val="24"/>
          <w:szCs w:val="24"/>
          <w:lang w:eastAsia="es-CO"/>
        </w:rPr>
        <w:t>Del Instrumento</w:t>
      </w:r>
      <w:r w:rsidR="6A23B83E" w:rsidRPr="7F8BD26E">
        <w:rPr>
          <w:rFonts w:ascii="Arial" w:eastAsia="Times New Roman" w:hAnsi="Arial" w:cs="Arial"/>
          <w:i/>
          <w:iCs/>
          <w:color w:val="A6A6A6" w:themeColor="background1" w:themeShade="A6"/>
          <w:sz w:val="24"/>
          <w:szCs w:val="24"/>
          <w:lang w:eastAsia="es-CO"/>
        </w:rPr>
        <w:t xml:space="preserve"> </w:t>
      </w:r>
      <w:r w:rsidR="691B70BE" w:rsidRPr="7F8BD26E">
        <w:rPr>
          <w:rFonts w:ascii="Arial" w:eastAsia="Times New Roman" w:hAnsi="Arial" w:cs="Arial"/>
          <w:i/>
          <w:iCs/>
          <w:color w:val="A6A6A6" w:themeColor="background1" w:themeShade="A6"/>
          <w:sz w:val="24"/>
          <w:szCs w:val="24"/>
          <w:lang w:eastAsia="es-CO"/>
        </w:rPr>
        <w:t xml:space="preserve">Riesgos y Controles, </w:t>
      </w:r>
      <w:r w:rsidR="546F4084" w:rsidRPr="7F8BD26E">
        <w:rPr>
          <w:rFonts w:ascii="Arial" w:eastAsia="Arial" w:hAnsi="Arial" w:cs="Arial"/>
          <w:i/>
          <w:iCs/>
          <w:color w:val="A6A6A6" w:themeColor="background1" w:themeShade="A6"/>
          <w:sz w:val="24"/>
          <w:szCs w:val="24"/>
        </w:rPr>
        <w:t>extraiga la sección 2. Resultados consolidados de la evaluación hasta la calificación del riesgo residual transformado, por proceso de la auditor</w:t>
      </w:r>
      <w:r w:rsidR="00172E18">
        <w:rPr>
          <w:rFonts w:ascii="Arial" w:eastAsia="Arial" w:hAnsi="Arial" w:cs="Arial"/>
          <w:i/>
          <w:iCs/>
          <w:color w:val="A6A6A6" w:themeColor="background1" w:themeShade="A6"/>
          <w:sz w:val="24"/>
          <w:szCs w:val="24"/>
        </w:rPr>
        <w:t>í</w:t>
      </w:r>
      <w:r w:rsidR="546F4084" w:rsidRPr="7F8BD26E">
        <w:rPr>
          <w:rFonts w:ascii="Arial" w:eastAsia="Arial" w:hAnsi="Arial" w:cs="Arial"/>
          <w:i/>
          <w:iCs/>
          <w:color w:val="A6A6A6" w:themeColor="background1" w:themeShade="A6"/>
          <w:sz w:val="24"/>
          <w:szCs w:val="24"/>
        </w:rPr>
        <w:t>a a realizar.</w:t>
      </w:r>
    </w:p>
    <w:p w14:paraId="72A4D06B" w14:textId="2D08AEE3" w:rsidR="00C52A92" w:rsidRPr="00274DB3" w:rsidRDefault="00C52A92" w:rsidP="008740C8">
      <w:pPr>
        <w:spacing w:after="0" w:line="240" w:lineRule="auto"/>
        <w:jc w:val="both"/>
        <w:rPr>
          <w:rFonts w:ascii="Arial" w:eastAsia="Times New Roman" w:hAnsi="Arial" w:cs="Arial"/>
          <w:i/>
          <w:iCs/>
          <w:color w:val="A6A6A6" w:themeColor="background1" w:themeShade="A6"/>
          <w:sz w:val="24"/>
          <w:szCs w:val="24"/>
          <w:lang w:eastAsia="es-CO"/>
        </w:rPr>
      </w:pPr>
    </w:p>
    <w:p w14:paraId="1EC3ACC5" w14:textId="501E4299" w:rsidR="00BA4ED7" w:rsidRDefault="46608686" w:rsidP="008740C8">
      <w:pPr>
        <w:spacing w:after="0" w:line="240" w:lineRule="auto"/>
        <w:jc w:val="both"/>
        <w:rPr>
          <w:rFonts w:ascii="Arial" w:eastAsia="Arial" w:hAnsi="Arial" w:cs="Arial"/>
          <w:b/>
          <w:bCs/>
          <w:sz w:val="20"/>
          <w:szCs w:val="20"/>
        </w:rPr>
      </w:pPr>
      <w:r w:rsidRPr="7F8BD26E">
        <w:rPr>
          <w:rFonts w:ascii="Arial" w:eastAsia="Arial" w:hAnsi="Arial" w:cs="Arial"/>
          <w:b/>
          <w:bCs/>
          <w:sz w:val="20"/>
          <w:szCs w:val="20"/>
        </w:rPr>
        <w:t>Cuadro No. 1. Resultados consolidados de la Calificación del Riesgo Residual Transformado</w:t>
      </w:r>
    </w:p>
    <w:p w14:paraId="4E5F3E08" w14:textId="1B01CCE9" w:rsidR="00BA4ED7" w:rsidRDefault="00BA4ED7" w:rsidP="008740C8">
      <w:pPr>
        <w:spacing w:after="0" w:line="240" w:lineRule="auto"/>
        <w:jc w:val="both"/>
      </w:pPr>
      <w:r w:rsidRPr="00BA4ED7">
        <w:rPr>
          <w:noProof/>
          <w:lang w:eastAsia="es-CO"/>
        </w:rPr>
        <w:drawing>
          <wp:inline distT="0" distB="0" distL="0" distR="0" wp14:anchorId="0A9E05DB" wp14:editId="0EA3E051">
            <wp:extent cx="5720715" cy="1913890"/>
            <wp:effectExtent l="19050" t="19050" r="13335" b="1016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715" cy="1913890"/>
                    </a:xfrm>
                    <a:prstGeom prst="rect">
                      <a:avLst/>
                    </a:prstGeom>
                    <a:noFill/>
                    <a:ln w="9525">
                      <a:solidFill>
                        <a:schemeClr val="tx1"/>
                      </a:solidFill>
                    </a:ln>
                  </pic:spPr>
                </pic:pic>
              </a:graphicData>
            </a:graphic>
          </wp:inline>
        </w:drawing>
      </w:r>
    </w:p>
    <w:p w14:paraId="059C5561" w14:textId="42A3A399" w:rsidR="7F8BD26E" w:rsidRDefault="34466AB8" w:rsidP="008740C8">
      <w:pPr>
        <w:spacing w:after="0" w:line="240" w:lineRule="auto"/>
        <w:jc w:val="both"/>
        <w:rPr>
          <w:rFonts w:ascii="Arial" w:eastAsia="Times New Roman" w:hAnsi="Arial" w:cs="Arial"/>
          <w:i/>
          <w:iCs/>
          <w:color w:val="A6A6A6" w:themeColor="background1" w:themeShade="A6"/>
          <w:sz w:val="24"/>
          <w:szCs w:val="24"/>
          <w:lang w:eastAsia="es-CO"/>
        </w:rPr>
      </w:pPr>
      <w:r w:rsidRPr="005A0151">
        <w:rPr>
          <w:rFonts w:ascii="Arial" w:eastAsia="Arial" w:hAnsi="Arial" w:cs="Arial"/>
          <w:b/>
          <w:bCs/>
          <w:sz w:val="16"/>
          <w:szCs w:val="16"/>
        </w:rPr>
        <w:t>Fuente:</w:t>
      </w:r>
      <w:r w:rsidRPr="7F8BD26E">
        <w:rPr>
          <w:rFonts w:ascii="Arial" w:eastAsia="Arial" w:hAnsi="Arial" w:cs="Arial"/>
          <w:sz w:val="16"/>
          <w:szCs w:val="16"/>
        </w:rPr>
        <w:t xml:space="preserve"> </w:t>
      </w:r>
      <w:r w:rsidR="00BA4ED7">
        <w:rPr>
          <w:rFonts w:ascii="Arial" w:eastAsia="Arial" w:hAnsi="Arial" w:cs="Arial"/>
          <w:sz w:val="16"/>
          <w:szCs w:val="16"/>
        </w:rPr>
        <w:t xml:space="preserve"> Instrumento Riesgos y Controles</w:t>
      </w:r>
    </w:p>
    <w:p w14:paraId="2C4B5735" w14:textId="3A303A20" w:rsidR="00BA4ED7" w:rsidRPr="00517BA9" w:rsidRDefault="00BA4ED7" w:rsidP="008740C8">
      <w:pPr>
        <w:spacing w:after="0" w:line="240" w:lineRule="auto"/>
        <w:jc w:val="both"/>
        <w:rPr>
          <w:rFonts w:ascii="Arial" w:eastAsia="Times New Roman" w:hAnsi="Arial" w:cs="Arial"/>
          <w:i/>
          <w:iCs/>
          <w:color w:val="A6A6A6" w:themeColor="background1" w:themeShade="A6"/>
          <w:sz w:val="24"/>
          <w:szCs w:val="24"/>
          <w:lang w:eastAsia="es-CO"/>
        </w:rPr>
      </w:pPr>
    </w:p>
    <w:p w14:paraId="5715A6C4" w14:textId="7025834D" w:rsidR="00517BA9" w:rsidRPr="00517BA9" w:rsidRDefault="00517BA9" w:rsidP="00554CAC">
      <w:pPr>
        <w:spacing w:after="0" w:line="240" w:lineRule="auto"/>
        <w:rPr>
          <w:rFonts w:ascii="Arial" w:eastAsia="Times New Roman" w:hAnsi="Arial" w:cs="Arial"/>
          <w:i/>
          <w:iCs/>
          <w:color w:val="A6A6A6" w:themeColor="background1" w:themeShade="A6"/>
          <w:sz w:val="24"/>
          <w:szCs w:val="24"/>
          <w:lang w:eastAsia="es-CO"/>
        </w:rPr>
      </w:pPr>
      <w:r w:rsidRPr="00517BA9">
        <w:rPr>
          <w:rFonts w:ascii="Arial" w:eastAsia="Times New Roman" w:hAnsi="Arial" w:cs="Arial"/>
          <w:i/>
          <w:iCs/>
          <w:color w:val="A6A6A6" w:themeColor="background1" w:themeShade="A6"/>
          <w:sz w:val="24"/>
          <w:szCs w:val="24"/>
          <w:lang w:eastAsia="es-CO"/>
        </w:rPr>
        <w:t xml:space="preserve">El equipo auditor debe realizar una conclusión del resultado consolidado de la calificación del riesgo residual trasformado. </w:t>
      </w:r>
    </w:p>
    <w:p w14:paraId="34EF2F50" w14:textId="77777777" w:rsidR="00BA2D86" w:rsidRPr="00274DB3" w:rsidRDefault="00BA2D86" w:rsidP="008740C8">
      <w:pPr>
        <w:spacing w:after="0" w:line="240" w:lineRule="auto"/>
        <w:jc w:val="both"/>
        <w:rPr>
          <w:rFonts w:ascii="Arial" w:eastAsia="Times New Roman" w:hAnsi="Arial" w:cs="Arial"/>
          <w:sz w:val="24"/>
          <w:szCs w:val="24"/>
          <w:lang w:eastAsia="es-CO"/>
        </w:rPr>
      </w:pPr>
    </w:p>
    <w:p w14:paraId="68F008C4" w14:textId="355FE6CD" w:rsidR="00B675DC" w:rsidRPr="00274DB3" w:rsidRDefault="6A23B83E" w:rsidP="008740C8">
      <w:pPr>
        <w:spacing w:after="0" w:line="240" w:lineRule="auto"/>
        <w:jc w:val="center"/>
        <w:rPr>
          <w:rFonts w:ascii="Arial" w:eastAsia="Times New Roman" w:hAnsi="Arial" w:cs="Arial"/>
          <w:b/>
          <w:bCs/>
          <w:lang w:eastAsia="es-CO"/>
        </w:rPr>
      </w:pPr>
      <w:r w:rsidRPr="7F8BD26E">
        <w:rPr>
          <w:rFonts w:ascii="Arial" w:eastAsia="Calibri" w:hAnsi="Arial" w:cs="Arial"/>
          <w:b/>
          <w:bCs/>
          <w:sz w:val="20"/>
          <w:szCs w:val="20"/>
        </w:rPr>
        <w:t xml:space="preserve">Cuadro </w:t>
      </w:r>
      <w:r w:rsidR="693BC61D" w:rsidRPr="7F8BD26E">
        <w:rPr>
          <w:rFonts w:ascii="Arial" w:eastAsia="Calibri" w:hAnsi="Arial" w:cs="Arial"/>
          <w:b/>
          <w:bCs/>
          <w:sz w:val="20"/>
          <w:szCs w:val="20"/>
        </w:rPr>
        <w:t xml:space="preserve">No.2. </w:t>
      </w:r>
      <w:r w:rsidR="3A85C4CD" w:rsidRPr="7F8BD26E">
        <w:rPr>
          <w:rFonts w:ascii="Arial" w:eastAsia="Calibri" w:hAnsi="Arial" w:cs="Arial"/>
          <w:b/>
          <w:bCs/>
          <w:sz w:val="20"/>
          <w:szCs w:val="20"/>
        </w:rPr>
        <w:t>Consolidado de Riesgos identificados</w:t>
      </w:r>
      <w:r w:rsidR="5B326397" w:rsidRPr="7F8BD26E">
        <w:rPr>
          <w:rFonts w:ascii="Arial" w:eastAsia="Calibri" w:hAnsi="Arial" w:cs="Arial"/>
          <w:b/>
          <w:bCs/>
          <w:sz w:val="20"/>
          <w:szCs w:val="20"/>
        </w:rPr>
        <w:t xml:space="preserve"> y Valoración de su Riesgo Residual</w:t>
      </w:r>
      <w:r w:rsidR="4A5A8471" w:rsidRPr="7F8BD26E">
        <w:rPr>
          <w:rFonts w:ascii="Arial" w:eastAsia="Calibri" w:hAnsi="Arial" w:cs="Arial"/>
          <w:b/>
          <w:bCs/>
          <w:sz w:val="20"/>
          <w:szCs w:val="20"/>
        </w:rPr>
        <w:t xml:space="preserve"> o Combinado</w:t>
      </w:r>
    </w:p>
    <w:tbl>
      <w:tblPr>
        <w:tblStyle w:val="Tablaconcuadrcula1"/>
        <w:tblW w:w="8983" w:type="dxa"/>
        <w:tblLook w:val="04A0" w:firstRow="1" w:lastRow="0" w:firstColumn="1" w:lastColumn="0" w:noHBand="0" w:noVBand="1"/>
      </w:tblPr>
      <w:tblGrid>
        <w:gridCol w:w="1562"/>
        <w:gridCol w:w="1409"/>
        <w:gridCol w:w="766"/>
        <w:gridCol w:w="615"/>
        <w:gridCol w:w="886"/>
        <w:gridCol w:w="1122"/>
        <w:gridCol w:w="2623"/>
      </w:tblGrid>
      <w:tr w:rsidR="000D3089" w:rsidRPr="00274DB3" w14:paraId="1A6C67D7" w14:textId="2C5A8089" w:rsidTr="00172E18">
        <w:trPr>
          <w:trHeight w:val="300"/>
          <w:tblHeader/>
        </w:trPr>
        <w:tc>
          <w:tcPr>
            <w:tcW w:w="1710" w:type="dxa"/>
            <w:vMerge w:val="restart"/>
            <w:shd w:val="clear" w:color="auto" w:fill="F2F2F2" w:themeFill="background1" w:themeFillShade="F2"/>
            <w:tcMar>
              <w:left w:w="28" w:type="dxa"/>
              <w:right w:w="28" w:type="dxa"/>
            </w:tcMar>
            <w:vAlign w:val="center"/>
          </w:tcPr>
          <w:p w14:paraId="5B8D2C81" w14:textId="465038D8" w:rsidR="006B7117" w:rsidRPr="00274DB3" w:rsidRDefault="006B7117" w:rsidP="008740C8">
            <w:pPr>
              <w:jc w:val="center"/>
              <w:rPr>
                <w:rFonts w:ascii="Arial" w:eastAsia="Times New Roman" w:hAnsi="Arial" w:cs="Arial"/>
                <w:b/>
              </w:rPr>
            </w:pPr>
            <w:r w:rsidRPr="00274DB3">
              <w:rPr>
                <w:rFonts w:ascii="Arial" w:eastAsia="Times New Roman" w:hAnsi="Arial" w:cs="Arial"/>
                <w:b/>
              </w:rPr>
              <w:t>Proceso</w:t>
            </w:r>
          </w:p>
        </w:tc>
        <w:tc>
          <w:tcPr>
            <w:tcW w:w="1455" w:type="dxa"/>
            <w:vMerge w:val="restart"/>
            <w:shd w:val="clear" w:color="auto" w:fill="F2F2F2" w:themeFill="background1" w:themeFillShade="F2"/>
            <w:tcMar>
              <w:left w:w="28" w:type="dxa"/>
              <w:right w:w="28" w:type="dxa"/>
            </w:tcMar>
            <w:vAlign w:val="center"/>
          </w:tcPr>
          <w:p w14:paraId="51F140E1" w14:textId="7A4B41C2" w:rsidR="006B7117" w:rsidRPr="00274DB3" w:rsidRDefault="006B7117" w:rsidP="008740C8">
            <w:pPr>
              <w:jc w:val="center"/>
              <w:rPr>
                <w:rFonts w:ascii="Arial" w:eastAsia="Times New Roman" w:hAnsi="Arial" w:cs="Arial"/>
                <w:b/>
              </w:rPr>
            </w:pPr>
            <w:r w:rsidRPr="00274DB3">
              <w:rPr>
                <w:rFonts w:ascii="Arial" w:eastAsia="Times New Roman" w:hAnsi="Arial" w:cs="Arial"/>
                <w:b/>
              </w:rPr>
              <w:t>Cantidad de Riesgos Identificados</w:t>
            </w:r>
          </w:p>
        </w:tc>
        <w:tc>
          <w:tcPr>
            <w:tcW w:w="3823" w:type="dxa"/>
            <w:gridSpan w:val="4"/>
            <w:shd w:val="clear" w:color="auto" w:fill="F2F2F2" w:themeFill="background1" w:themeFillShade="F2"/>
            <w:tcMar>
              <w:left w:w="28" w:type="dxa"/>
              <w:right w:w="28" w:type="dxa"/>
            </w:tcMar>
            <w:vAlign w:val="center"/>
          </w:tcPr>
          <w:p w14:paraId="2F52E6C9" w14:textId="7AF9DBBF" w:rsidR="006B7117" w:rsidRPr="00274DB3" w:rsidRDefault="006B7117" w:rsidP="008740C8">
            <w:pPr>
              <w:jc w:val="center"/>
              <w:rPr>
                <w:rFonts w:ascii="Arial" w:eastAsia="Times New Roman" w:hAnsi="Arial" w:cs="Arial"/>
                <w:b/>
              </w:rPr>
            </w:pPr>
            <w:r w:rsidRPr="00274DB3">
              <w:rPr>
                <w:rFonts w:ascii="Arial" w:eastAsia="Times New Roman" w:hAnsi="Arial" w:cs="Arial"/>
                <w:b/>
              </w:rPr>
              <w:t>Valoración del Riesgo Residual</w:t>
            </w:r>
            <w:r w:rsidR="00C91E9A">
              <w:rPr>
                <w:rFonts w:ascii="Arial" w:eastAsia="Times New Roman" w:hAnsi="Arial" w:cs="Arial"/>
                <w:b/>
              </w:rPr>
              <w:t xml:space="preserve"> o combinado</w:t>
            </w:r>
          </w:p>
        </w:tc>
        <w:tc>
          <w:tcPr>
            <w:tcW w:w="1995" w:type="dxa"/>
            <w:vMerge w:val="restart"/>
            <w:shd w:val="clear" w:color="auto" w:fill="F2F2F2" w:themeFill="background1" w:themeFillShade="F2"/>
            <w:tcMar>
              <w:left w:w="28" w:type="dxa"/>
              <w:right w:w="28" w:type="dxa"/>
            </w:tcMar>
            <w:vAlign w:val="center"/>
          </w:tcPr>
          <w:p w14:paraId="2B747882"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Riesgo Residual o Combinado Consolidado del Proceso</w:t>
            </w:r>
          </w:p>
          <w:p w14:paraId="1349020D" w14:textId="68702409" w:rsidR="006B7117" w:rsidRPr="00274DB3" w:rsidRDefault="5CE6D691" w:rsidP="008740C8">
            <w:pPr>
              <w:jc w:val="center"/>
              <w:rPr>
                <w:rFonts w:ascii="Arial" w:eastAsia="Arial" w:hAnsi="Arial" w:cs="Arial"/>
                <w:sz w:val="22"/>
                <w:szCs w:val="22"/>
              </w:rPr>
            </w:pPr>
            <w:r w:rsidRPr="7F8BD26E">
              <w:rPr>
                <w:rFonts w:ascii="Arial" w:eastAsia="Arial" w:hAnsi="Arial" w:cs="Arial"/>
                <w:b/>
                <w:bCs/>
                <w:i/>
                <w:iCs/>
                <w:color w:val="A6A6A6" w:themeColor="background1" w:themeShade="A6"/>
                <w:sz w:val="22"/>
                <w:szCs w:val="22"/>
              </w:rPr>
              <w:t xml:space="preserve"> </w:t>
            </w:r>
          </w:p>
          <w:p w14:paraId="2701C7E9" w14:textId="366161FB" w:rsidR="006B7117" w:rsidRPr="00274DB3" w:rsidRDefault="5CE6D691" w:rsidP="008740C8">
            <w:pPr>
              <w:jc w:val="center"/>
              <w:rPr>
                <w:rFonts w:ascii="Arial" w:eastAsia="Arial" w:hAnsi="Arial" w:cs="Arial"/>
                <w:sz w:val="22"/>
                <w:szCs w:val="22"/>
              </w:rPr>
            </w:pPr>
            <w:r w:rsidRPr="7F8BD26E">
              <w:rPr>
                <w:rFonts w:ascii="Arial" w:eastAsia="Arial" w:hAnsi="Arial" w:cs="Arial"/>
                <w:b/>
                <w:bCs/>
                <w:i/>
                <w:iCs/>
                <w:color w:val="A6A6A6" w:themeColor="background1" w:themeShade="A6"/>
                <w:sz w:val="22"/>
                <w:szCs w:val="22"/>
              </w:rPr>
              <w:t>(Bajo/Medio/Alto/Critico</w:t>
            </w:r>
            <w:r w:rsidRPr="7F8BD26E">
              <w:rPr>
                <w:rFonts w:ascii="Arial" w:eastAsia="Arial" w:hAnsi="Arial" w:cs="Arial"/>
                <w:b/>
                <w:bCs/>
                <w:color w:val="A6A6A6" w:themeColor="background1" w:themeShade="A6"/>
                <w:sz w:val="22"/>
                <w:szCs w:val="22"/>
              </w:rPr>
              <w:t>)</w:t>
            </w:r>
          </w:p>
        </w:tc>
      </w:tr>
      <w:tr w:rsidR="000D3089" w:rsidRPr="00274DB3" w14:paraId="491B7B5D" w14:textId="0A5EFBB5" w:rsidTr="00172E18">
        <w:trPr>
          <w:trHeight w:val="300"/>
        </w:trPr>
        <w:tc>
          <w:tcPr>
            <w:tcW w:w="1710" w:type="dxa"/>
            <w:vMerge/>
            <w:tcMar>
              <w:left w:w="28" w:type="dxa"/>
              <w:right w:w="28" w:type="dxa"/>
            </w:tcMar>
            <w:vAlign w:val="center"/>
          </w:tcPr>
          <w:p w14:paraId="4BD86D22" w14:textId="77777777" w:rsidR="006B7117" w:rsidRPr="00274DB3" w:rsidRDefault="006B7117" w:rsidP="008740C8">
            <w:pPr>
              <w:jc w:val="center"/>
              <w:rPr>
                <w:rFonts w:ascii="Arial" w:eastAsia="Times New Roman" w:hAnsi="Arial" w:cs="Arial"/>
                <w:b/>
              </w:rPr>
            </w:pPr>
          </w:p>
        </w:tc>
        <w:tc>
          <w:tcPr>
            <w:tcW w:w="1455" w:type="dxa"/>
            <w:vMerge/>
            <w:tcMar>
              <w:left w:w="28" w:type="dxa"/>
              <w:right w:w="28" w:type="dxa"/>
            </w:tcMar>
            <w:vAlign w:val="center"/>
          </w:tcPr>
          <w:p w14:paraId="48DF9CE0" w14:textId="77777777" w:rsidR="006B7117" w:rsidRPr="00274DB3" w:rsidRDefault="006B7117" w:rsidP="008740C8">
            <w:pPr>
              <w:jc w:val="center"/>
              <w:rPr>
                <w:rFonts w:ascii="Arial" w:eastAsia="Times New Roman" w:hAnsi="Arial" w:cs="Arial"/>
                <w:b/>
              </w:rPr>
            </w:pPr>
          </w:p>
        </w:tc>
        <w:tc>
          <w:tcPr>
            <w:tcW w:w="795" w:type="dxa"/>
            <w:shd w:val="clear" w:color="auto" w:fill="F2F2F2" w:themeFill="background1" w:themeFillShade="F2"/>
            <w:tcMar>
              <w:left w:w="28" w:type="dxa"/>
              <w:right w:w="28" w:type="dxa"/>
            </w:tcMar>
            <w:vAlign w:val="center"/>
          </w:tcPr>
          <w:p w14:paraId="459209F4"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Crítico</w:t>
            </w:r>
          </w:p>
        </w:tc>
        <w:tc>
          <w:tcPr>
            <w:tcW w:w="680" w:type="dxa"/>
            <w:shd w:val="clear" w:color="auto" w:fill="F2F2F2" w:themeFill="background1" w:themeFillShade="F2"/>
            <w:tcMar>
              <w:left w:w="28" w:type="dxa"/>
              <w:right w:w="28" w:type="dxa"/>
            </w:tcMar>
            <w:vAlign w:val="center"/>
          </w:tcPr>
          <w:p w14:paraId="0E94A18C"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Alto</w:t>
            </w:r>
          </w:p>
        </w:tc>
        <w:tc>
          <w:tcPr>
            <w:tcW w:w="983" w:type="dxa"/>
            <w:shd w:val="clear" w:color="auto" w:fill="F2F2F2" w:themeFill="background1" w:themeFillShade="F2"/>
            <w:tcMar>
              <w:left w:w="28" w:type="dxa"/>
              <w:right w:w="28" w:type="dxa"/>
            </w:tcMar>
            <w:vAlign w:val="center"/>
          </w:tcPr>
          <w:p w14:paraId="77062B68"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Medio</w:t>
            </w:r>
          </w:p>
        </w:tc>
        <w:tc>
          <w:tcPr>
            <w:tcW w:w="1365" w:type="dxa"/>
            <w:shd w:val="clear" w:color="auto" w:fill="F2F2F2" w:themeFill="background1" w:themeFillShade="F2"/>
            <w:tcMar>
              <w:left w:w="28" w:type="dxa"/>
              <w:right w:w="28" w:type="dxa"/>
            </w:tcMar>
            <w:vAlign w:val="center"/>
          </w:tcPr>
          <w:p w14:paraId="42BC33C9" w14:textId="77777777" w:rsidR="006B7117" w:rsidRPr="00274DB3" w:rsidRDefault="006B7117" w:rsidP="008740C8">
            <w:pPr>
              <w:jc w:val="center"/>
              <w:rPr>
                <w:rFonts w:ascii="Arial" w:eastAsia="Times New Roman" w:hAnsi="Arial" w:cs="Arial"/>
                <w:b/>
              </w:rPr>
            </w:pPr>
            <w:r w:rsidRPr="00274DB3">
              <w:rPr>
                <w:rFonts w:ascii="Arial" w:eastAsia="Times New Roman" w:hAnsi="Arial" w:cs="Arial"/>
                <w:b/>
              </w:rPr>
              <w:t>Bajo</w:t>
            </w:r>
          </w:p>
        </w:tc>
        <w:tc>
          <w:tcPr>
            <w:tcW w:w="1995" w:type="dxa"/>
            <w:vMerge/>
            <w:tcMar>
              <w:left w:w="28" w:type="dxa"/>
              <w:right w:w="28" w:type="dxa"/>
            </w:tcMar>
            <w:vAlign w:val="center"/>
          </w:tcPr>
          <w:p w14:paraId="78EAFBDC" w14:textId="1D6E4C5E" w:rsidR="006B7117" w:rsidRPr="00274DB3" w:rsidRDefault="006B7117" w:rsidP="008740C8">
            <w:pPr>
              <w:jc w:val="center"/>
              <w:rPr>
                <w:rFonts w:ascii="Arial" w:eastAsia="Times New Roman" w:hAnsi="Arial" w:cs="Arial"/>
                <w:b/>
              </w:rPr>
            </w:pPr>
          </w:p>
        </w:tc>
      </w:tr>
      <w:tr w:rsidR="000D3089" w:rsidRPr="00274DB3" w14:paraId="67FA0710" w14:textId="69CD0E19" w:rsidTr="00172E18">
        <w:trPr>
          <w:trHeight w:val="300"/>
        </w:trPr>
        <w:tc>
          <w:tcPr>
            <w:tcW w:w="1710" w:type="dxa"/>
            <w:tcMar>
              <w:left w:w="28" w:type="dxa"/>
              <w:right w:w="28" w:type="dxa"/>
            </w:tcMar>
            <w:vAlign w:val="center"/>
          </w:tcPr>
          <w:p w14:paraId="3E58745B" w14:textId="77777777" w:rsidR="00B675DC" w:rsidRPr="00274DB3" w:rsidRDefault="00B675DC" w:rsidP="008740C8">
            <w:pPr>
              <w:jc w:val="both"/>
              <w:rPr>
                <w:rFonts w:ascii="Arial" w:eastAsia="Times New Roman" w:hAnsi="Arial" w:cs="Arial"/>
              </w:rPr>
            </w:pPr>
            <w:r w:rsidRPr="00274DB3">
              <w:rPr>
                <w:rFonts w:ascii="Arial" w:eastAsia="Times New Roman" w:hAnsi="Arial" w:cs="Arial"/>
              </w:rPr>
              <w:t>Estados Financieros</w:t>
            </w:r>
          </w:p>
        </w:tc>
        <w:tc>
          <w:tcPr>
            <w:tcW w:w="1455" w:type="dxa"/>
            <w:tcMar>
              <w:left w:w="28" w:type="dxa"/>
              <w:right w:w="28" w:type="dxa"/>
            </w:tcMar>
            <w:vAlign w:val="center"/>
          </w:tcPr>
          <w:p w14:paraId="62748B2B" w14:textId="6629032C" w:rsidR="00B675DC" w:rsidRPr="00274DB3" w:rsidRDefault="00B675DC" w:rsidP="008740C8">
            <w:pPr>
              <w:jc w:val="center"/>
              <w:rPr>
                <w:rFonts w:ascii="Arial" w:eastAsia="Times New Roman" w:hAnsi="Arial" w:cs="Arial"/>
              </w:rPr>
            </w:pPr>
          </w:p>
        </w:tc>
        <w:tc>
          <w:tcPr>
            <w:tcW w:w="795" w:type="dxa"/>
            <w:tcMar>
              <w:left w:w="28" w:type="dxa"/>
              <w:right w:w="28" w:type="dxa"/>
            </w:tcMar>
            <w:vAlign w:val="center"/>
          </w:tcPr>
          <w:p w14:paraId="2C0BCEBC" w14:textId="6E0237F1" w:rsidR="00B675DC" w:rsidRPr="00274DB3" w:rsidRDefault="00B675DC" w:rsidP="008740C8">
            <w:pPr>
              <w:jc w:val="center"/>
              <w:rPr>
                <w:rFonts w:ascii="Arial" w:eastAsia="Times New Roman" w:hAnsi="Arial" w:cs="Arial"/>
              </w:rPr>
            </w:pPr>
          </w:p>
        </w:tc>
        <w:tc>
          <w:tcPr>
            <w:tcW w:w="680" w:type="dxa"/>
            <w:tcMar>
              <w:left w:w="28" w:type="dxa"/>
              <w:right w:w="28" w:type="dxa"/>
            </w:tcMar>
            <w:vAlign w:val="center"/>
          </w:tcPr>
          <w:p w14:paraId="5C06BB2B" w14:textId="744DF6CE" w:rsidR="00B675DC" w:rsidRPr="00274DB3" w:rsidRDefault="00B675DC" w:rsidP="008740C8">
            <w:pPr>
              <w:jc w:val="center"/>
              <w:rPr>
                <w:rFonts w:ascii="Arial" w:eastAsia="Times New Roman" w:hAnsi="Arial" w:cs="Arial"/>
              </w:rPr>
            </w:pPr>
          </w:p>
        </w:tc>
        <w:tc>
          <w:tcPr>
            <w:tcW w:w="983" w:type="dxa"/>
            <w:tcMar>
              <w:left w:w="28" w:type="dxa"/>
              <w:right w:w="28" w:type="dxa"/>
            </w:tcMar>
            <w:vAlign w:val="center"/>
          </w:tcPr>
          <w:p w14:paraId="0947354B" w14:textId="7DD876AE" w:rsidR="00B675DC" w:rsidRPr="00274DB3" w:rsidRDefault="00B675DC" w:rsidP="008740C8">
            <w:pPr>
              <w:jc w:val="center"/>
              <w:rPr>
                <w:rFonts w:ascii="Arial" w:eastAsia="Times New Roman" w:hAnsi="Arial" w:cs="Arial"/>
              </w:rPr>
            </w:pPr>
          </w:p>
        </w:tc>
        <w:tc>
          <w:tcPr>
            <w:tcW w:w="1365" w:type="dxa"/>
            <w:tcMar>
              <w:left w:w="28" w:type="dxa"/>
              <w:right w:w="28" w:type="dxa"/>
            </w:tcMar>
            <w:vAlign w:val="center"/>
          </w:tcPr>
          <w:p w14:paraId="0BD43B77" w14:textId="11C2EBB0" w:rsidR="00B675DC" w:rsidRPr="00274DB3" w:rsidRDefault="00B675DC" w:rsidP="008740C8">
            <w:pPr>
              <w:jc w:val="center"/>
              <w:rPr>
                <w:rFonts w:ascii="Arial" w:eastAsia="Times New Roman" w:hAnsi="Arial" w:cs="Arial"/>
              </w:rPr>
            </w:pPr>
          </w:p>
        </w:tc>
        <w:tc>
          <w:tcPr>
            <w:tcW w:w="1995" w:type="dxa"/>
            <w:tcMar>
              <w:left w:w="28" w:type="dxa"/>
              <w:right w:w="28" w:type="dxa"/>
            </w:tcMar>
            <w:vAlign w:val="center"/>
          </w:tcPr>
          <w:p w14:paraId="7AA2B390" w14:textId="77777777" w:rsidR="00B675DC" w:rsidRPr="00274DB3" w:rsidRDefault="00B675DC" w:rsidP="008740C8">
            <w:pPr>
              <w:jc w:val="center"/>
              <w:rPr>
                <w:rFonts w:ascii="Arial" w:eastAsia="Times New Roman" w:hAnsi="Arial" w:cs="Arial"/>
              </w:rPr>
            </w:pPr>
          </w:p>
        </w:tc>
      </w:tr>
      <w:tr w:rsidR="000D3089" w:rsidRPr="00274DB3" w14:paraId="0E1B819B" w14:textId="77777777" w:rsidTr="00172E18">
        <w:trPr>
          <w:trHeight w:val="300"/>
        </w:trPr>
        <w:tc>
          <w:tcPr>
            <w:tcW w:w="1710" w:type="dxa"/>
            <w:tcMar>
              <w:left w:w="28" w:type="dxa"/>
              <w:right w:w="28" w:type="dxa"/>
            </w:tcMar>
            <w:vAlign w:val="center"/>
          </w:tcPr>
          <w:p w14:paraId="28D0FDF0" w14:textId="517C09D9" w:rsidR="00B12BCA" w:rsidRPr="00274DB3" w:rsidRDefault="00B12BCA" w:rsidP="008740C8">
            <w:pPr>
              <w:jc w:val="both"/>
              <w:rPr>
                <w:rFonts w:ascii="Arial" w:eastAsia="Times New Roman" w:hAnsi="Arial" w:cs="Arial"/>
              </w:rPr>
            </w:pPr>
            <w:r w:rsidRPr="00274DB3">
              <w:rPr>
                <w:rFonts w:ascii="Arial" w:eastAsia="Times New Roman" w:hAnsi="Arial" w:cs="Arial"/>
              </w:rPr>
              <w:t xml:space="preserve">Desempeño Financiero </w:t>
            </w:r>
          </w:p>
        </w:tc>
        <w:tc>
          <w:tcPr>
            <w:tcW w:w="1455" w:type="dxa"/>
            <w:tcMar>
              <w:left w:w="28" w:type="dxa"/>
              <w:right w:w="28" w:type="dxa"/>
            </w:tcMar>
            <w:vAlign w:val="center"/>
          </w:tcPr>
          <w:p w14:paraId="74AAB23B" w14:textId="77777777" w:rsidR="00B12BCA" w:rsidRPr="00274DB3" w:rsidRDefault="00B12BCA" w:rsidP="008740C8">
            <w:pPr>
              <w:jc w:val="center"/>
              <w:rPr>
                <w:rFonts w:ascii="Arial" w:eastAsia="Times New Roman" w:hAnsi="Arial" w:cs="Arial"/>
              </w:rPr>
            </w:pPr>
          </w:p>
        </w:tc>
        <w:tc>
          <w:tcPr>
            <w:tcW w:w="795" w:type="dxa"/>
            <w:tcMar>
              <w:left w:w="28" w:type="dxa"/>
              <w:right w:w="28" w:type="dxa"/>
            </w:tcMar>
            <w:vAlign w:val="center"/>
          </w:tcPr>
          <w:p w14:paraId="53847DAA" w14:textId="77777777" w:rsidR="00B12BCA" w:rsidRPr="00274DB3" w:rsidRDefault="00B12BCA" w:rsidP="008740C8">
            <w:pPr>
              <w:jc w:val="center"/>
              <w:rPr>
                <w:rFonts w:ascii="Arial" w:eastAsia="Times New Roman" w:hAnsi="Arial" w:cs="Arial"/>
              </w:rPr>
            </w:pPr>
          </w:p>
        </w:tc>
        <w:tc>
          <w:tcPr>
            <w:tcW w:w="680" w:type="dxa"/>
            <w:tcMar>
              <w:left w:w="28" w:type="dxa"/>
              <w:right w:w="28" w:type="dxa"/>
            </w:tcMar>
            <w:vAlign w:val="center"/>
          </w:tcPr>
          <w:p w14:paraId="1CD5C2E5" w14:textId="77777777" w:rsidR="00B12BCA" w:rsidRPr="00274DB3" w:rsidRDefault="00B12BCA" w:rsidP="008740C8">
            <w:pPr>
              <w:jc w:val="center"/>
              <w:rPr>
                <w:rFonts w:ascii="Arial" w:eastAsia="Times New Roman" w:hAnsi="Arial" w:cs="Arial"/>
              </w:rPr>
            </w:pPr>
          </w:p>
        </w:tc>
        <w:tc>
          <w:tcPr>
            <w:tcW w:w="983" w:type="dxa"/>
            <w:tcMar>
              <w:left w:w="28" w:type="dxa"/>
              <w:right w:w="28" w:type="dxa"/>
            </w:tcMar>
            <w:vAlign w:val="center"/>
          </w:tcPr>
          <w:p w14:paraId="4FA28064" w14:textId="77777777" w:rsidR="00B12BCA" w:rsidRPr="00274DB3" w:rsidRDefault="00B12BCA" w:rsidP="008740C8">
            <w:pPr>
              <w:jc w:val="center"/>
              <w:rPr>
                <w:rFonts w:ascii="Arial" w:eastAsia="Times New Roman" w:hAnsi="Arial" w:cs="Arial"/>
              </w:rPr>
            </w:pPr>
          </w:p>
        </w:tc>
        <w:tc>
          <w:tcPr>
            <w:tcW w:w="1365" w:type="dxa"/>
            <w:tcMar>
              <w:left w:w="28" w:type="dxa"/>
              <w:right w:w="28" w:type="dxa"/>
            </w:tcMar>
            <w:vAlign w:val="center"/>
          </w:tcPr>
          <w:p w14:paraId="282454D2" w14:textId="77777777" w:rsidR="00B12BCA" w:rsidRPr="00274DB3" w:rsidRDefault="00B12BCA" w:rsidP="008740C8">
            <w:pPr>
              <w:jc w:val="center"/>
              <w:rPr>
                <w:rFonts w:ascii="Arial" w:eastAsia="Times New Roman" w:hAnsi="Arial" w:cs="Arial"/>
              </w:rPr>
            </w:pPr>
          </w:p>
        </w:tc>
        <w:tc>
          <w:tcPr>
            <w:tcW w:w="1995" w:type="dxa"/>
            <w:tcMar>
              <w:left w:w="28" w:type="dxa"/>
              <w:right w:w="28" w:type="dxa"/>
            </w:tcMar>
            <w:vAlign w:val="center"/>
          </w:tcPr>
          <w:p w14:paraId="14D6C3A0" w14:textId="77777777" w:rsidR="00B12BCA" w:rsidRPr="00274DB3" w:rsidRDefault="00B12BCA" w:rsidP="008740C8">
            <w:pPr>
              <w:jc w:val="center"/>
              <w:rPr>
                <w:rFonts w:ascii="Arial" w:eastAsia="Times New Roman" w:hAnsi="Arial" w:cs="Arial"/>
              </w:rPr>
            </w:pPr>
          </w:p>
        </w:tc>
      </w:tr>
      <w:tr w:rsidR="000D3089" w:rsidRPr="00274DB3" w14:paraId="4A9F00B4" w14:textId="77777777" w:rsidTr="00172E18">
        <w:trPr>
          <w:trHeight w:val="300"/>
        </w:trPr>
        <w:tc>
          <w:tcPr>
            <w:tcW w:w="1710" w:type="dxa"/>
            <w:tcMar>
              <w:left w:w="28" w:type="dxa"/>
              <w:right w:w="28" w:type="dxa"/>
            </w:tcMar>
            <w:vAlign w:val="center"/>
          </w:tcPr>
          <w:p w14:paraId="7E256831" w14:textId="7F1D9C17" w:rsidR="00B12BCA" w:rsidRPr="00274DB3" w:rsidRDefault="00B12BCA" w:rsidP="008740C8">
            <w:pPr>
              <w:jc w:val="both"/>
              <w:rPr>
                <w:rFonts w:ascii="Arial" w:eastAsia="Times New Roman" w:hAnsi="Arial" w:cs="Arial"/>
              </w:rPr>
            </w:pPr>
            <w:r w:rsidRPr="00274DB3">
              <w:rPr>
                <w:rFonts w:ascii="Arial" w:eastAsia="Times New Roman" w:hAnsi="Arial" w:cs="Arial"/>
              </w:rPr>
              <w:t>Presupuesto de Ingresos</w:t>
            </w:r>
          </w:p>
        </w:tc>
        <w:tc>
          <w:tcPr>
            <w:tcW w:w="1455" w:type="dxa"/>
            <w:tcMar>
              <w:left w:w="28" w:type="dxa"/>
              <w:right w:w="28" w:type="dxa"/>
            </w:tcMar>
            <w:vAlign w:val="center"/>
          </w:tcPr>
          <w:p w14:paraId="7C1B174F" w14:textId="77777777" w:rsidR="00B12BCA" w:rsidRPr="00274DB3" w:rsidRDefault="00B12BCA" w:rsidP="008740C8">
            <w:pPr>
              <w:jc w:val="center"/>
              <w:rPr>
                <w:rFonts w:ascii="Arial" w:eastAsia="Times New Roman" w:hAnsi="Arial" w:cs="Arial"/>
              </w:rPr>
            </w:pPr>
          </w:p>
        </w:tc>
        <w:tc>
          <w:tcPr>
            <w:tcW w:w="795" w:type="dxa"/>
            <w:tcMar>
              <w:left w:w="28" w:type="dxa"/>
              <w:right w:w="28" w:type="dxa"/>
            </w:tcMar>
            <w:vAlign w:val="center"/>
          </w:tcPr>
          <w:p w14:paraId="365A271D" w14:textId="77777777" w:rsidR="00B12BCA" w:rsidRPr="00274DB3" w:rsidRDefault="00B12BCA" w:rsidP="008740C8">
            <w:pPr>
              <w:jc w:val="center"/>
              <w:rPr>
                <w:rFonts w:ascii="Arial" w:eastAsia="Times New Roman" w:hAnsi="Arial" w:cs="Arial"/>
              </w:rPr>
            </w:pPr>
          </w:p>
        </w:tc>
        <w:tc>
          <w:tcPr>
            <w:tcW w:w="680" w:type="dxa"/>
            <w:tcMar>
              <w:left w:w="28" w:type="dxa"/>
              <w:right w:w="28" w:type="dxa"/>
            </w:tcMar>
            <w:vAlign w:val="center"/>
          </w:tcPr>
          <w:p w14:paraId="3B9B4F4A" w14:textId="77777777" w:rsidR="00B12BCA" w:rsidRPr="00274DB3" w:rsidRDefault="00B12BCA" w:rsidP="008740C8">
            <w:pPr>
              <w:jc w:val="center"/>
              <w:rPr>
                <w:rFonts w:ascii="Arial" w:eastAsia="Times New Roman" w:hAnsi="Arial" w:cs="Arial"/>
              </w:rPr>
            </w:pPr>
          </w:p>
        </w:tc>
        <w:tc>
          <w:tcPr>
            <w:tcW w:w="983" w:type="dxa"/>
            <w:tcMar>
              <w:left w:w="28" w:type="dxa"/>
              <w:right w:w="28" w:type="dxa"/>
            </w:tcMar>
            <w:vAlign w:val="center"/>
          </w:tcPr>
          <w:p w14:paraId="503D95DC" w14:textId="77777777" w:rsidR="00B12BCA" w:rsidRPr="00274DB3" w:rsidRDefault="00B12BCA" w:rsidP="008740C8">
            <w:pPr>
              <w:jc w:val="center"/>
              <w:rPr>
                <w:rFonts w:ascii="Arial" w:eastAsia="Times New Roman" w:hAnsi="Arial" w:cs="Arial"/>
              </w:rPr>
            </w:pPr>
          </w:p>
        </w:tc>
        <w:tc>
          <w:tcPr>
            <w:tcW w:w="1365" w:type="dxa"/>
            <w:tcMar>
              <w:left w:w="28" w:type="dxa"/>
              <w:right w:w="28" w:type="dxa"/>
            </w:tcMar>
            <w:vAlign w:val="center"/>
          </w:tcPr>
          <w:p w14:paraId="65AAF9CD" w14:textId="77777777" w:rsidR="00B12BCA" w:rsidRPr="00274DB3" w:rsidRDefault="00B12BCA" w:rsidP="008740C8">
            <w:pPr>
              <w:jc w:val="center"/>
              <w:rPr>
                <w:rFonts w:ascii="Arial" w:eastAsia="Times New Roman" w:hAnsi="Arial" w:cs="Arial"/>
              </w:rPr>
            </w:pPr>
          </w:p>
        </w:tc>
        <w:tc>
          <w:tcPr>
            <w:tcW w:w="1995" w:type="dxa"/>
            <w:tcMar>
              <w:left w:w="28" w:type="dxa"/>
              <w:right w:w="28" w:type="dxa"/>
            </w:tcMar>
            <w:vAlign w:val="center"/>
          </w:tcPr>
          <w:p w14:paraId="6B3E285A" w14:textId="77777777" w:rsidR="00B12BCA" w:rsidRPr="00274DB3" w:rsidRDefault="00B12BCA" w:rsidP="008740C8">
            <w:pPr>
              <w:jc w:val="center"/>
              <w:rPr>
                <w:rFonts w:ascii="Arial" w:eastAsia="Times New Roman" w:hAnsi="Arial" w:cs="Arial"/>
              </w:rPr>
            </w:pPr>
          </w:p>
        </w:tc>
      </w:tr>
      <w:tr w:rsidR="000D3089" w:rsidRPr="00274DB3" w14:paraId="53E20366" w14:textId="77777777" w:rsidTr="00172E18">
        <w:trPr>
          <w:trHeight w:val="300"/>
        </w:trPr>
        <w:tc>
          <w:tcPr>
            <w:tcW w:w="1710" w:type="dxa"/>
            <w:tcMar>
              <w:left w:w="28" w:type="dxa"/>
              <w:right w:w="28" w:type="dxa"/>
            </w:tcMar>
            <w:vAlign w:val="center"/>
          </w:tcPr>
          <w:p w14:paraId="3B4077C0" w14:textId="04D34E5E" w:rsidR="00B12BCA" w:rsidRPr="00274DB3" w:rsidRDefault="00B12BCA" w:rsidP="008740C8">
            <w:pPr>
              <w:jc w:val="both"/>
              <w:rPr>
                <w:rFonts w:ascii="Arial" w:eastAsia="Times New Roman" w:hAnsi="Arial" w:cs="Arial"/>
              </w:rPr>
            </w:pPr>
            <w:r w:rsidRPr="00274DB3">
              <w:rPr>
                <w:rFonts w:ascii="Arial" w:eastAsia="Times New Roman" w:hAnsi="Arial" w:cs="Arial"/>
              </w:rPr>
              <w:t>Presupuesto de Gastos</w:t>
            </w:r>
            <w:r w:rsidR="009644D8" w:rsidRPr="00274DB3">
              <w:rPr>
                <w:rFonts w:ascii="Arial" w:eastAsia="Times New Roman" w:hAnsi="Arial" w:cs="Arial"/>
              </w:rPr>
              <w:t xml:space="preserve"> o </w:t>
            </w:r>
            <w:r w:rsidR="008D0884" w:rsidRPr="00274DB3">
              <w:rPr>
                <w:rFonts w:ascii="Arial" w:eastAsia="Times New Roman" w:hAnsi="Arial" w:cs="Arial"/>
              </w:rPr>
              <w:t xml:space="preserve">Costos y </w:t>
            </w:r>
            <w:r w:rsidR="009644D8" w:rsidRPr="00274DB3">
              <w:rPr>
                <w:rFonts w:ascii="Arial" w:eastAsia="Times New Roman" w:hAnsi="Arial" w:cs="Arial"/>
              </w:rPr>
              <w:t>Gastos</w:t>
            </w:r>
          </w:p>
        </w:tc>
        <w:tc>
          <w:tcPr>
            <w:tcW w:w="1455" w:type="dxa"/>
            <w:tcMar>
              <w:left w:w="28" w:type="dxa"/>
              <w:right w:w="28" w:type="dxa"/>
            </w:tcMar>
            <w:vAlign w:val="center"/>
          </w:tcPr>
          <w:p w14:paraId="333ED3FF" w14:textId="77777777" w:rsidR="00B12BCA" w:rsidRPr="00274DB3" w:rsidRDefault="00B12BCA" w:rsidP="008740C8">
            <w:pPr>
              <w:jc w:val="center"/>
              <w:rPr>
                <w:rFonts w:ascii="Arial" w:eastAsia="Times New Roman" w:hAnsi="Arial" w:cs="Arial"/>
              </w:rPr>
            </w:pPr>
          </w:p>
        </w:tc>
        <w:tc>
          <w:tcPr>
            <w:tcW w:w="795" w:type="dxa"/>
            <w:tcMar>
              <w:left w:w="28" w:type="dxa"/>
              <w:right w:w="28" w:type="dxa"/>
            </w:tcMar>
            <w:vAlign w:val="center"/>
          </w:tcPr>
          <w:p w14:paraId="0C57AFE9" w14:textId="77777777" w:rsidR="00B12BCA" w:rsidRPr="00274DB3" w:rsidRDefault="00B12BCA" w:rsidP="008740C8">
            <w:pPr>
              <w:jc w:val="center"/>
              <w:rPr>
                <w:rFonts w:ascii="Arial" w:eastAsia="Times New Roman" w:hAnsi="Arial" w:cs="Arial"/>
              </w:rPr>
            </w:pPr>
          </w:p>
        </w:tc>
        <w:tc>
          <w:tcPr>
            <w:tcW w:w="680" w:type="dxa"/>
            <w:tcMar>
              <w:left w:w="28" w:type="dxa"/>
              <w:right w:w="28" w:type="dxa"/>
            </w:tcMar>
            <w:vAlign w:val="center"/>
          </w:tcPr>
          <w:p w14:paraId="1B04420F" w14:textId="77777777" w:rsidR="00B12BCA" w:rsidRPr="00274DB3" w:rsidRDefault="00B12BCA" w:rsidP="008740C8">
            <w:pPr>
              <w:jc w:val="center"/>
              <w:rPr>
                <w:rFonts w:ascii="Arial" w:eastAsia="Times New Roman" w:hAnsi="Arial" w:cs="Arial"/>
              </w:rPr>
            </w:pPr>
          </w:p>
        </w:tc>
        <w:tc>
          <w:tcPr>
            <w:tcW w:w="983" w:type="dxa"/>
            <w:tcMar>
              <w:left w:w="28" w:type="dxa"/>
              <w:right w:w="28" w:type="dxa"/>
            </w:tcMar>
            <w:vAlign w:val="center"/>
          </w:tcPr>
          <w:p w14:paraId="0D66E6B6" w14:textId="77777777" w:rsidR="00B12BCA" w:rsidRPr="00274DB3" w:rsidRDefault="00B12BCA" w:rsidP="008740C8">
            <w:pPr>
              <w:jc w:val="center"/>
              <w:rPr>
                <w:rFonts w:ascii="Arial" w:eastAsia="Times New Roman" w:hAnsi="Arial" w:cs="Arial"/>
              </w:rPr>
            </w:pPr>
          </w:p>
        </w:tc>
        <w:tc>
          <w:tcPr>
            <w:tcW w:w="1365" w:type="dxa"/>
            <w:tcMar>
              <w:left w:w="28" w:type="dxa"/>
              <w:right w:w="28" w:type="dxa"/>
            </w:tcMar>
            <w:vAlign w:val="center"/>
          </w:tcPr>
          <w:p w14:paraId="3FAD7C81" w14:textId="77777777" w:rsidR="00B12BCA" w:rsidRPr="00274DB3" w:rsidRDefault="00B12BCA" w:rsidP="008740C8">
            <w:pPr>
              <w:jc w:val="center"/>
              <w:rPr>
                <w:rFonts w:ascii="Arial" w:eastAsia="Times New Roman" w:hAnsi="Arial" w:cs="Arial"/>
              </w:rPr>
            </w:pPr>
          </w:p>
        </w:tc>
        <w:tc>
          <w:tcPr>
            <w:tcW w:w="1995" w:type="dxa"/>
            <w:tcMar>
              <w:left w:w="28" w:type="dxa"/>
              <w:right w:w="28" w:type="dxa"/>
            </w:tcMar>
            <w:vAlign w:val="center"/>
          </w:tcPr>
          <w:p w14:paraId="7D8E3707" w14:textId="77777777" w:rsidR="00B12BCA" w:rsidRPr="00274DB3" w:rsidRDefault="00B12BCA" w:rsidP="008740C8">
            <w:pPr>
              <w:jc w:val="center"/>
              <w:rPr>
                <w:rFonts w:ascii="Arial" w:eastAsia="Times New Roman" w:hAnsi="Arial" w:cs="Arial"/>
              </w:rPr>
            </w:pPr>
          </w:p>
        </w:tc>
      </w:tr>
      <w:tr w:rsidR="000D3089" w:rsidRPr="00274DB3" w14:paraId="0885A836" w14:textId="77777777" w:rsidTr="00172E18">
        <w:trPr>
          <w:trHeight w:val="300"/>
        </w:trPr>
        <w:tc>
          <w:tcPr>
            <w:tcW w:w="1710" w:type="dxa"/>
            <w:tcMar>
              <w:left w:w="28" w:type="dxa"/>
              <w:right w:w="28" w:type="dxa"/>
            </w:tcMar>
            <w:vAlign w:val="center"/>
          </w:tcPr>
          <w:p w14:paraId="77CD05E0" w14:textId="31236754" w:rsidR="00B12BCA" w:rsidRPr="00274DB3" w:rsidRDefault="5B326397" w:rsidP="008740C8">
            <w:pPr>
              <w:jc w:val="both"/>
              <w:rPr>
                <w:rFonts w:ascii="Arial" w:eastAsia="Times New Roman" w:hAnsi="Arial" w:cs="Arial"/>
              </w:rPr>
            </w:pPr>
            <w:r w:rsidRPr="7F8BD26E">
              <w:rPr>
                <w:rFonts w:ascii="Arial" w:eastAsia="Times New Roman" w:hAnsi="Arial" w:cs="Arial"/>
              </w:rPr>
              <w:t>Planes</w:t>
            </w:r>
            <w:r w:rsidR="6A23B83E" w:rsidRPr="7F8BD26E">
              <w:rPr>
                <w:rFonts w:ascii="Arial" w:eastAsia="Times New Roman" w:hAnsi="Arial" w:cs="Arial"/>
              </w:rPr>
              <w:t xml:space="preserve"> y </w:t>
            </w:r>
            <w:r w:rsidR="3B6D580C" w:rsidRPr="7F8BD26E">
              <w:rPr>
                <w:rFonts w:ascii="Arial" w:eastAsia="Times New Roman" w:hAnsi="Arial" w:cs="Arial"/>
              </w:rPr>
              <w:t xml:space="preserve"> Proyectos</w:t>
            </w:r>
          </w:p>
        </w:tc>
        <w:tc>
          <w:tcPr>
            <w:tcW w:w="1455" w:type="dxa"/>
            <w:tcMar>
              <w:left w:w="28" w:type="dxa"/>
              <w:right w:w="28" w:type="dxa"/>
            </w:tcMar>
            <w:vAlign w:val="center"/>
          </w:tcPr>
          <w:p w14:paraId="0F6760EF" w14:textId="77777777" w:rsidR="00B12BCA" w:rsidRPr="00274DB3" w:rsidRDefault="00B12BCA" w:rsidP="008740C8">
            <w:pPr>
              <w:jc w:val="center"/>
              <w:rPr>
                <w:rFonts w:ascii="Arial" w:eastAsia="Times New Roman" w:hAnsi="Arial" w:cs="Arial"/>
              </w:rPr>
            </w:pPr>
          </w:p>
        </w:tc>
        <w:tc>
          <w:tcPr>
            <w:tcW w:w="795" w:type="dxa"/>
            <w:tcMar>
              <w:left w:w="28" w:type="dxa"/>
              <w:right w:w="28" w:type="dxa"/>
            </w:tcMar>
            <w:vAlign w:val="center"/>
          </w:tcPr>
          <w:p w14:paraId="0BFE5C5C" w14:textId="77777777" w:rsidR="00B12BCA" w:rsidRPr="00274DB3" w:rsidRDefault="00B12BCA" w:rsidP="008740C8">
            <w:pPr>
              <w:jc w:val="center"/>
              <w:rPr>
                <w:rFonts w:ascii="Arial" w:eastAsia="Times New Roman" w:hAnsi="Arial" w:cs="Arial"/>
              </w:rPr>
            </w:pPr>
          </w:p>
        </w:tc>
        <w:tc>
          <w:tcPr>
            <w:tcW w:w="680" w:type="dxa"/>
            <w:tcMar>
              <w:left w:w="28" w:type="dxa"/>
              <w:right w:w="28" w:type="dxa"/>
            </w:tcMar>
            <w:vAlign w:val="center"/>
          </w:tcPr>
          <w:p w14:paraId="3829FD5B" w14:textId="77777777" w:rsidR="00B12BCA" w:rsidRPr="00274DB3" w:rsidRDefault="00B12BCA" w:rsidP="008740C8">
            <w:pPr>
              <w:jc w:val="center"/>
              <w:rPr>
                <w:rFonts w:ascii="Arial" w:eastAsia="Times New Roman" w:hAnsi="Arial" w:cs="Arial"/>
              </w:rPr>
            </w:pPr>
          </w:p>
        </w:tc>
        <w:tc>
          <w:tcPr>
            <w:tcW w:w="983" w:type="dxa"/>
            <w:tcMar>
              <w:left w:w="28" w:type="dxa"/>
              <w:right w:w="28" w:type="dxa"/>
            </w:tcMar>
            <w:vAlign w:val="center"/>
          </w:tcPr>
          <w:p w14:paraId="3DE94DEC" w14:textId="77777777" w:rsidR="00B12BCA" w:rsidRPr="00274DB3" w:rsidRDefault="00B12BCA" w:rsidP="008740C8">
            <w:pPr>
              <w:jc w:val="center"/>
              <w:rPr>
                <w:rFonts w:ascii="Arial" w:eastAsia="Times New Roman" w:hAnsi="Arial" w:cs="Arial"/>
              </w:rPr>
            </w:pPr>
          </w:p>
        </w:tc>
        <w:tc>
          <w:tcPr>
            <w:tcW w:w="1365" w:type="dxa"/>
            <w:tcMar>
              <w:left w:w="28" w:type="dxa"/>
              <w:right w:w="28" w:type="dxa"/>
            </w:tcMar>
            <w:vAlign w:val="center"/>
          </w:tcPr>
          <w:p w14:paraId="3A5F239D" w14:textId="77777777" w:rsidR="00B12BCA" w:rsidRPr="00274DB3" w:rsidRDefault="00B12BCA" w:rsidP="008740C8">
            <w:pPr>
              <w:jc w:val="center"/>
              <w:rPr>
                <w:rFonts w:ascii="Arial" w:eastAsia="Times New Roman" w:hAnsi="Arial" w:cs="Arial"/>
              </w:rPr>
            </w:pPr>
          </w:p>
        </w:tc>
        <w:tc>
          <w:tcPr>
            <w:tcW w:w="1995" w:type="dxa"/>
            <w:tcMar>
              <w:left w:w="28" w:type="dxa"/>
              <w:right w:w="28" w:type="dxa"/>
            </w:tcMar>
            <w:vAlign w:val="center"/>
          </w:tcPr>
          <w:p w14:paraId="6EE5FF72" w14:textId="77777777" w:rsidR="00B12BCA" w:rsidRPr="00274DB3" w:rsidRDefault="00B12BCA" w:rsidP="008740C8">
            <w:pPr>
              <w:jc w:val="center"/>
              <w:rPr>
                <w:rFonts w:ascii="Arial" w:eastAsia="Times New Roman" w:hAnsi="Arial" w:cs="Arial"/>
              </w:rPr>
            </w:pPr>
          </w:p>
        </w:tc>
      </w:tr>
      <w:tr w:rsidR="000D3089" w:rsidRPr="00274DB3" w14:paraId="61BE5602" w14:textId="4ECF9D63" w:rsidTr="00172E18">
        <w:trPr>
          <w:trHeight w:val="300"/>
        </w:trPr>
        <w:tc>
          <w:tcPr>
            <w:tcW w:w="1710" w:type="dxa"/>
            <w:tcMar>
              <w:left w:w="28" w:type="dxa"/>
              <w:right w:w="28" w:type="dxa"/>
            </w:tcMar>
            <w:vAlign w:val="center"/>
          </w:tcPr>
          <w:p w14:paraId="36193B7E" w14:textId="51AE3656" w:rsidR="00B675DC" w:rsidRPr="00274DB3" w:rsidRDefault="6A23B83E" w:rsidP="008740C8">
            <w:pPr>
              <w:jc w:val="both"/>
              <w:rPr>
                <w:rFonts w:ascii="Arial" w:eastAsia="Times New Roman" w:hAnsi="Arial" w:cs="Arial"/>
              </w:rPr>
            </w:pPr>
            <w:r w:rsidRPr="7F8BD26E">
              <w:rPr>
                <w:rFonts w:ascii="Arial" w:eastAsia="Times New Roman" w:hAnsi="Arial" w:cs="Arial"/>
              </w:rPr>
              <w:t xml:space="preserve"> </w:t>
            </w:r>
          </w:p>
          <w:p w14:paraId="7DEDF1E9" w14:textId="0CB68446" w:rsidR="00B675DC" w:rsidRPr="00274DB3" w:rsidRDefault="4979E8BD" w:rsidP="008740C8">
            <w:pPr>
              <w:jc w:val="both"/>
              <w:rPr>
                <w:rFonts w:ascii="Arial" w:eastAsia="Times New Roman" w:hAnsi="Arial" w:cs="Arial"/>
              </w:rPr>
            </w:pPr>
            <w:r w:rsidRPr="7F8BD26E">
              <w:rPr>
                <w:rFonts w:ascii="Arial" w:eastAsia="Times New Roman" w:hAnsi="Arial" w:cs="Arial"/>
              </w:rPr>
              <w:t>Gasto Público</w:t>
            </w:r>
          </w:p>
        </w:tc>
        <w:tc>
          <w:tcPr>
            <w:tcW w:w="1455" w:type="dxa"/>
            <w:tcMar>
              <w:left w:w="28" w:type="dxa"/>
              <w:right w:w="28" w:type="dxa"/>
            </w:tcMar>
            <w:vAlign w:val="center"/>
          </w:tcPr>
          <w:p w14:paraId="2C667693" w14:textId="07592E00" w:rsidR="00B675DC" w:rsidRPr="00274DB3" w:rsidRDefault="00B675DC" w:rsidP="008740C8">
            <w:pPr>
              <w:jc w:val="center"/>
              <w:rPr>
                <w:rFonts w:ascii="Arial" w:eastAsia="Times New Roman" w:hAnsi="Arial" w:cs="Arial"/>
              </w:rPr>
            </w:pPr>
          </w:p>
        </w:tc>
        <w:tc>
          <w:tcPr>
            <w:tcW w:w="795" w:type="dxa"/>
            <w:tcMar>
              <w:left w:w="28" w:type="dxa"/>
              <w:right w:w="28" w:type="dxa"/>
            </w:tcMar>
            <w:vAlign w:val="center"/>
          </w:tcPr>
          <w:p w14:paraId="71DFB3D9" w14:textId="2FD13133" w:rsidR="00B675DC" w:rsidRPr="00274DB3" w:rsidRDefault="00B675DC" w:rsidP="008740C8">
            <w:pPr>
              <w:jc w:val="center"/>
              <w:rPr>
                <w:rFonts w:ascii="Arial" w:eastAsia="Times New Roman" w:hAnsi="Arial" w:cs="Arial"/>
              </w:rPr>
            </w:pPr>
          </w:p>
        </w:tc>
        <w:tc>
          <w:tcPr>
            <w:tcW w:w="680" w:type="dxa"/>
            <w:tcMar>
              <w:left w:w="28" w:type="dxa"/>
              <w:right w:w="28" w:type="dxa"/>
            </w:tcMar>
            <w:vAlign w:val="center"/>
          </w:tcPr>
          <w:p w14:paraId="2E0392DB" w14:textId="1BD0AEDE" w:rsidR="00B675DC" w:rsidRPr="00274DB3" w:rsidRDefault="00B675DC" w:rsidP="008740C8">
            <w:pPr>
              <w:jc w:val="center"/>
              <w:rPr>
                <w:rFonts w:ascii="Arial" w:eastAsia="Times New Roman" w:hAnsi="Arial" w:cs="Arial"/>
              </w:rPr>
            </w:pPr>
          </w:p>
        </w:tc>
        <w:tc>
          <w:tcPr>
            <w:tcW w:w="983" w:type="dxa"/>
            <w:tcMar>
              <w:left w:w="28" w:type="dxa"/>
              <w:right w:w="28" w:type="dxa"/>
            </w:tcMar>
            <w:vAlign w:val="center"/>
          </w:tcPr>
          <w:p w14:paraId="5A259B52" w14:textId="112A38C6" w:rsidR="00B675DC" w:rsidRPr="00274DB3" w:rsidRDefault="00B675DC" w:rsidP="008740C8">
            <w:pPr>
              <w:jc w:val="center"/>
              <w:rPr>
                <w:rFonts w:ascii="Arial" w:eastAsia="Times New Roman" w:hAnsi="Arial" w:cs="Arial"/>
              </w:rPr>
            </w:pPr>
          </w:p>
        </w:tc>
        <w:tc>
          <w:tcPr>
            <w:tcW w:w="1365" w:type="dxa"/>
            <w:tcMar>
              <w:left w:w="28" w:type="dxa"/>
              <w:right w:w="28" w:type="dxa"/>
            </w:tcMar>
            <w:vAlign w:val="center"/>
          </w:tcPr>
          <w:p w14:paraId="6FC488BB" w14:textId="4E6B9B1B" w:rsidR="00B675DC" w:rsidRPr="00274DB3" w:rsidRDefault="00B675DC" w:rsidP="008740C8">
            <w:pPr>
              <w:jc w:val="center"/>
              <w:rPr>
                <w:rFonts w:ascii="Arial" w:eastAsia="Times New Roman" w:hAnsi="Arial" w:cs="Arial"/>
              </w:rPr>
            </w:pPr>
          </w:p>
        </w:tc>
        <w:tc>
          <w:tcPr>
            <w:tcW w:w="1995" w:type="dxa"/>
            <w:tcMar>
              <w:left w:w="28" w:type="dxa"/>
              <w:right w:w="28" w:type="dxa"/>
            </w:tcMar>
            <w:vAlign w:val="center"/>
          </w:tcPr>
          <w:p w14:paraId="0DD5C565" w14:textId="77777777" w:rsidR="00B675DC" w:rsidRPr="00274DB3" w:rsidRDefault="00B675DC" w:rsidP="008740C8">
            <w:pPr>
              <w:jc w:val="center"/>
              <w:rPr>
                <w:rFonts w:ascii="Arial" w:eastAsia="Times New Roman" w:hAnsi="Arial" w:cs="Arial"/>
              </w:rPr>
            </w:pPr>
          </w:p>
        </w:tc>
      </w:tr>
      <w:tr w:rsidR="000D3089" w:rsidRPr="00274DB3" w14:paraId="308C313B" w14:textId="17C96363" w:rsidTr="00172E18">
        <w:trPr>
          <w:trHeight w:val="300"/>
        </w:trPr>
        <w:tc>
          <w:tcPr>
            <w:tcW w:w="1710" w:type="dxa"/>
            <w:tcMar>
              <w:left w:w="28" w:type="dxa"/>
              <w:right w:w="28" w:type="dxa"/>
            </w:tcMar>
            <w:vAlign w:val="center"/>
          </w:tcPr>
          <w:p w14:paraId="61BD11AF" w14:textId="77777777" w:rsidR="00B675DC" w:rsidRPr="00274DB3" w:rsidRDefault="00B675DC" w:rsidP="008740C8">
            <w:pPr>
              <w:jc w:val="center"/>
              <w:rPr>
                <w:rFonts w:ascii="Arial" w:eastAsia="Times New Roman" w:hAnsi="Arial" w:cs="Arial"/>
                <w:b/>
                <w:bCs/>
              </w:rPr>
            </w:pPr>
            <w:r w:rsidRPr="00274DB3">
              <w:rPr>
                <w:rFonts w:ascii="Arial" w:eastAsia="Times New Roman" w:hAnsi="Arial" w:cs="Arial"/>
                <w:b/>
                <w:bCs/>
              </w:rPr>
              <w:lastRenderedPageBreak/>
              <w:t>Totales</w:t>
            </w:r>
          </w:p>
        </w:tc>
        <w:tc>
          <w:tcPr>
            <w:tcW w:w="1455" w:type="dxa"/>
            <w:tcMar>
              <w:left w:w="28" w:type="dxa"/>
              <w:right w:w="28" w:type="dxa"/>
            </w:tcMar>
            <w:vAlign w:val="center"/>
          </w:tcPr>
          <w:p w14:paraId="2D5C5791" w14:textId="7D1FC7FF" w:rsidR="00B675DC" w:rsidRPr="00274DB3" w:rsidRDefault="00B675DC" w:rsidP="008740C8">
            <w:pPr>
              <w:jc w:val="center"/>
              <w:rPr>
                <w:rFonts w:ascii="Arial" w:eastAsia="Times New Roman" w:hAnsi="Arial" w:cs="Arial"/>
                <w:b/>
                <w:bCs/>
              </w:rPr>
            </w:pPr>
          </w:p>
        </w:tc>
        <w:tc>
          <w:tcPr>
            <w:tcW w:w="795" w:type="dxa"/>
            <w:tcMar>
              <w:left w:w="28" w:type="dxa"/>
              <w:right w:w="28" w:type="dxa"/>
            </w:tcMar>
            <w:vAlign w:val="center"/>
          </w:tcPr>
          <w:p w14:paraId="4A982C38" w14:textId="5203F6CC" w:rsidR="00B675DC" w:rsidRPr="00274DB3" w:rsidRDefault="00B675DC" w:rsidP="008740C8">
            <w:pPr>
              <w:jc w:val="center"/>
              <w:rPr>
                <w:rFonts w:ascii="Arial" w:eastAsia="Times New Roman" w:hAnsi="Arial" w:cs="Arial"/>
                <w:b/>
                <w:bCs/>
              </w:rPr>
            </w:pPr>
          </w:p>
        </w:tc>
        <w:tc>
          <w:tcPr>
            <w:tcW w:w="680" w:type="dxa"/>
            <w:tcMar>
              <w:left w:w="28" w:type="dxa"/>
              <w:right w:w="28" w:type="dxa"/>
            </w:tcMar>
            <w:vAlign w:val="center"/>
          </w:tcPr>
          <w:p w14:paraId="4AE53251" w14:textId="376C54F4" w:rsidR="00B675DC" w:rsidRPr="00274DB3" w:rsidRDefault="00B675DC" w:rsidP="008740C8">
            <w:pPr>
              <w:jc w:val="center"/>
              <w:rPr>
                <w:rFonts w:ascii="Arial" w:eastAsia="Times New Roman" w:hAnsi="Arial" w:cs="Arial"/>
                <w:b/>
                <w:bCs/>
              </w:rPr>
            </w:pPr>
          </w:p>
        </w:tc>
        <w:tc>
          <w:tcPr>
            <w:tcW w:w="983" w:type="dxa"/>
            <w:tcMar>
              <w:left w:w="28" w:type="dxa"/>
              <w:right w:w="28" w:type="dxa"/>
            </w:tcMar>
            <w:vAlign w:val="center"/>
          </w:tcPr>
          <w:p w14:paraId="55C81C53" w14:textId="3CE4FA8A" w:rsidR="00B675DC" w:rsidRPr="00274DB3" w:rsidRDefault="00B675DC" w:rsidP="008740C8">
            <w:pPr>
              <w:jc w:val="center"/>
              <w:rPr>
                <w:rFonts w:ascii="Arial" w:eastAsia="Times New Roman" w:hAnsi="Arial" w:cs="Arial"/>
                <w:b/>
                <w:bCs/>
              </w:rPr>
            </w:pPr>
          </w:p>
        </w:tc>
        <w:tc>
          <w:tcPr>
            <w:tcW w:w="1365" w:type="dxa"/>
            <w:tcMar>
              <w:left w:w="28" w:type="dxa"/>
              <w:right w:w="28" w:type="dxa"/>
            </w:tcMar>
            <w:vAlign w:val="center"/>
          </w:tcPr>
          <w:p w14:paraId="78F38041" w14:textId="03465985" w:rsidR="00B675DC" w:rsidRPr="00274DB3" w:rsidRDefault="00B675DC" w:rsidP="008740C8">
            <w:pPr>
              <w:jc w:val="center"/>
              <w:rPr>
                <w:rFonts w:ascii="Arial" w:eastAsia="Times New Roman" w:hAnsi="Arial" w:cs="Arial"/>
                <w:b/>
                <w:bCs/>
              </w:rPr>
            </w:pPr>
          </w:p>
        </w:tc>
        <w:tc>
          <w:tcPr>
            <w:tcW w:w="1995" w:type="dxa"/>
            <w:tcMar>
              <w:left w:w="28" w:type="dxa"/>
              <w:right w:w="28" w:type="dxa"/>
            </w:tcMar>
            <w:vAlign w:val="center"/>
          </w:tcPr>
          <w:p w14:paraId="23F69C04" w14:textId="77777777" w:rsidR="00B675DC" w:rsidRPr="00274DB3" w:rsidRDefault="00B675DC" w:rsidP="008740C8">
            <w:pPr>
              <w:jc w:val="center"/>
              <w:rPr>
                <w:rFonts w:ascii="Arial" w:eastAsia="Times New Roman" w:hAnsi="Arial" w:cs="Arial"/>
                <w:b/>
                <w:bCs/>
              </w:rPr>
            </w:pPr>
          </w:p>
        </w:tc>
      </w:tr>
    </w:tbl>
    <w:p w14:paraId="761EC763" w14:textId="430DC020" w:rsidR="000349F8" w:rsidRDefault="52C93086" w:rsidP="008740C8">
      <w:pPr>
        <w:spacing w:after="0" w:line="240" w:lineRule="auto"/>
        <w:jc w:val="both"/>
        <w:rPr>
          <w:rFonts w:ascii="Arial" w:eastAsia="Times New Roman" w:hAnsi="Arial" w:cs="Arial"/>
          <w:sz w:val="16"/>
          <w:szCs w:val="16"/>
          <w:lang w:eastAsia="es-CO"/>
        </w:rPr>
      </w:pPr>
      <w:r w:rsidRPr="7F8BD26E">
        <w:rPr>
          <w:rFonts w:ascii="Arial" w:eastAsia="Times New Roman" w:hAnsi="Arial" w:cs="Arial"/>
          <w:sz w:val="16"/>
          <w:szCs w:val="16"/>
          <w:lang w:eastAsia="es-CO"/>
        </w:rPr>
        <w:t>Fuente: Instrumento Calificación gestión fiscal AFGR Hoja 1</w:t>
      </w:r>
    </w:p>
    <w:p w14:paraId="68DA9B97" w14:textId="78287BAA" w:rsidR="00517BA9" w:rsidRPr="00517BA9" w:rsidRDefault="00517BA9" w:rsidP="008740C8">
      <w:pPr>
        <w:spacing w:after="0" w:line="240" w:lineRule="auto"/>
        <w:jc w:val="both"/>
        <w:rPr>
          <w:rFonts w:ascii="Arial" w:eastAsia="Times New Roman" w:hAnsi="Arial" w:cs="Arial"/>
          <w:i/>
          <w:iCs/>
          <w:color w:val="A6A6A6" w:themeColor="background1" w:themeShade="A6"/>
          <w:sz w:val="24"/>
          <w:szCs w:val="24"/>
          <w:lang w:eastAsia="es-CO"/>
        </w:rPr>
      </w:pPr>
      <w:r w:rsidRPr="00517BA9">
        <w:rPr>
          <w:rFonts w:ascii="Arial" w:eastAsia="Times New Roman" w:hAnsi="Arial" w:cs="Arial"/>
          <w:i/>
          <w:iCs/>
          <w:color w:val="A6A6A6" w:themeColor="background1" w:themeShade="A6"/>
          <w:sz w:val="24"/>
          <w:szCs w:val="24"/>
          <w:lang w:eastAsia="es-CO"/>
        </w:rPr>
        <w:t xml:space="preserve">La anterior valoración, se debe tener en cuenta para la elaboración del programa de auditoría, para la determinación del tipo de pruebas a realizar. </w:t>
      </w:r>
    </w:p>
    <w:p w14:paraId="18EE4035" w14:textId="0721F106" w:rsidR="00B675DC" w:rsidRPr="00274DB3" w:rsidRDefault="00B675DC" w:rsidP="008740C8">
      <w:pPr>
        <w:spacing w:after="0" w:line="240" w:lineRule="auto"/>
        <w:jc w:val="both"/>
        <w:rPr>
          <w:rFonts w:ascii="Arial" w:eastAsia="Times New Roman" w:hAnsi="Arial" w:cs="Arial"/>
          <w:sz w:val="24"/>
          <w:szCs w:val="24"/>
          <w:lang w:eastAsia="es-CO"/>
        </w:rPr>
      </w:pPr>
    </w:p>
    <w:p w14:paraId="13780DAE" w14:textId="240ACEB0" w:rsidR="003A0FF6" w:rsidRPr="00274DB3" w:rsidRDefault="00431A87" w:rsidP="008740C8">
      <w:pPr>
        <w:pStyle w:val="Prrafodelista"/>
        <w:numPr>
          <w:ilvl w:val="1"/>
          <w:numId w:val="32"/>
        </w:numPr>
        <w:jc w:val="both"/>
        <w:rPr>
          <w:rFonts w:cs="Arial"/>
          <w:bCs/>
        </w:rPr>
      </w:pPr>
      <w:r w:rsidRPr="00274DB3">
        <w:rPr>
          <w:rFonts w:cs="Arial"/>
          <w:bCs/>
        </w:rPr>
        <w:t>RESULTADOS Y CONCLUSIONES DEL CONOCIMIENTO DEL SUJETO A AUDITAR</w:t>
      </w:r>
    </w:p>
    <w:p w14:paraId="7FB19616" w14:textId="77777777" w:rsidR="003A0FF6" w:rsidRPr="00274DB3" w:rsidRDefault="003A0FF6" w:rsidP="008740C8">
      <w:pPr>
        <w:spacing w:after="0" w:line="240" w:lineRule="auto"/>
        <w:jc w:val="both"/>
        <w:rPr>
          <w:rFonts w:ascii="Arial" w:eastAsia="Times New Roman" w:hAnsi="Arial" w:cs="Arial"/>
          <w:sz w:val="24"/>
          <w:szCs w:val="24"/>
          <w:lang w:eastAsia="es-CO"/>
        </w:rPr>
      </w:pPr>
    </w:p>
    <w:p w14:paraId="7FDF7844" w14:textId="278F4BA0" w:rsidR="00473DCB" w:rsidRPr="00274DB3" w:rsidRDefault="1EAC4A95"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 xml:space="preserve">Producto de </w:t>
      </w:r>
      <w:r w:rsidR="76FAFECA" w:rsidRPr="25556C0D">
        <w:rPr>
          <w:rFonts w:ascii="Arial" w:eastAsia="Times New Roman" w:hAnsi="Arial" w:cs="Arial"/>
          <w:i/>
          <w:iCs/>
          <w:color w:val="A6A6A6" w:themeColor="background1" w:themeShade="A6"/>
          <w:sz w:val="24"/>
          <w:szCs w:val="24"/>
          <w:lang w:eastAsia="es-CO"/>
        </w:rPr>
        <w:t xml:space="preserve">la </w:t>
      </w:r>
      <w:r w:rsidR="7906A961" w:rsidRPr="25556C0D">
        <w:rPr>
          <w:rFonts w:ascii="Arial" w:eastAsia="Times New Roman" w:hAnsi="Arial" w:cs="Arial"/>
          <w:i/>
          <w:iCs/>
          <w:color w:val="A6A6A6" w:themeColor="background1" w:themeShade="A6"/>
          <w:sz w:val="24"/>
          <w:szCs w:val="24"/>
          <w:lang w:eastAsia="es-CO"/>
        </w:rPr>
        <w:t xml:space="preserve">realización de </w:t>
      </w:r>
      <w:r w:rsidRPr="25556C0D">
        <w:rPr>
          <w:rFonts w:ascii="Arial" w:eastAsia="Times New Roman" w:hAnsi="Arial" w:cs="Arial"/>
          <w:i/>
          <w:iCs/>
          <w:color w:val="A6A6A6" w:themeColor="background1" w:themeShade="A6"/>
          <w:sz w:val="24"/>
          <w:szCs w:val="24"/>
          <w:lang w:eastAsia="es-CO"/>
        </w:rPr>
        <w:t>las pruebas de recorrido</w:t>
      </w:r>
      <w:r w:rsidR="7906A961" w:rsidRPr="25556C0D">
        <w:rPr>
          <w:rFonts w:ascii="Arial" w:eastAsia="Times New Roman" w:hAnsi="Arial" w:cs="Arial"/>
          <w:i/>
          <w:iCs/>
          <w:color w:val="A6A6A6" w:themeColor="background1" w:themeShade="A6"/>
          <w:sz w:val="24"/>
          <w:szCs w:val="24"/>
          <w:lang w:eastAsia="es-CO"/>
        </w:rPr>
        <w:t xml:space="preserve">, </w:t>
      </w:r>
      <w:r w:rsidRPr="25556C0D">
        <w:rPr>
          <w:rFonts w:ascii="Arial" w:eastAsia="Times New Roman" w:hAnsi="Arial" w:cs="Arial"/>
          <w:i/>
          <w:iCs/>
          <w:color w:val="A6A6A6" w:themeColor="background1" w:themeShade="A6"/>
          <w:sz w:val="24"/>
          <w:szCs w:val="24"/>
          <w:lang w:eastAsia="es-CO"/>
        </w:rPr>
        <w:t xml:space="preserve">la aplicación de los instrumentos de la fase de planeación y </w:t>
      </w:r>
      <w:r w:rsidR="4D40F521" w:rsidRPr="25556C0D">
        <w:rPr>
          <w:rFonts w:ascii="Arial" w:eastAsia="Times New Roman" w:hAnsi="Arial" w:cs="Arial"/>
          <w:i/>
          <w:iCs/>
          <w:color w:val="A6A6A6" w:themeColor="background1" w:themeShade="A6"/>
          <w:sz w:val="24"/>
          <w:szCs w:val="24"/>
          <w:lang w:eastAsia="es-CO"/>
        </w:rPr>
        <w:t>resultado de la revisión del formato de entendimiento del sujeto de vigilancia y control</w:t>
      </w:r>
      <w:r w:rsidR="2FACDA9E" w:rsidRPr="25556C0D">
        <w:rPr>
          <w:rFonts w:ascii="Arial" w:eastAsia="Times New Roman" w:hAnsi="Arial" w:cs="Arial"/>
          <w:i/>
          <w:iCs/>
          <w:color w:val="A6A6A6" w:themeColor="background1" w:themeShade="A6"/>
          <w:sz w:val="24"/>
          <w:szCs w:val="24"/>
          <w:lang w:eastAsia="es-CO"/>
        </w:rPr>
        <w:t xml:space="preserve"> </w:t>
      </w:r>
      <w:r w:rsidRPr="25556C0D">
        <w:rPr>
          <w:rFonts w:ascii="Arial" w:eastAsia="Times New Roman" w:hAnsi="Arial" w:cs="Arial"/>
          <w:i/>
          <w:iCs/>
          <w:color w:val="A6A6A6" w:themeColor="background1" w:themeShade="A6"/>
          <w:sz w:val="24"/>
          <w:szCs w:val="24"/>
          <w:u w:val="single"/>
          <w:lang w:eastAsia="es-CO"/>
        </w:rPr>
        <w:t xml:space="preserve">registre </w:t>
      </w:r>
      <w:r w:rsidR="28F7693F" w:rsidRPr="25556C0D">
        <w:rPr>
          <w:rFonts w:ascii="Arial" w:eastAsia="Times New Roman" w:hAnsi="Arial" w:cs="Arial"/>
          <w:i/>
          <w:iCs/>
          <w:color w:val="A6A6A6" w:themeColor="background1" w:themeShade="A6"/>
          <w:sz w:val="24"/>
          <w:szCs w:val="24"/>
          <w:u w:val="single"/>
          <w:lang w:eastAsia="es-CO"/>
        </w:rPr>
        <w:t>por proceso,</w:t>
      </w:r>
      <w:r w:rsidR="28F7693F" w:rsidRPr="25556C0D">
        <w:rPr>
          <w:rFonts w:ascii="Arial" w:eastAsia="Times New Roman" w:hAnsi="Arial" w:cs="Arial"/>
          <w:i/>
          <w:iCs/>
          <w:color w:val="A6A6A6" w:themeColor="background1" w:themeShade="A6"/>
          <w:sz w:val="24"/>
          <w:szCs w:val="24"/>
          <w:lang w:eastAsia="es-CO"/>
        </w:rPr>
        <w:t xml:space="preserve"> </w:t>
      </w:r>
      <w:r w:rsidRPr="25556C0D">
        <w:rPr>
          <w:rFonts w:ascii="Arial" w:eastAsia="Times New Roman" w:hAnsi="Arial" w:cs="Arial"/>
          <w:i/>
          <w:iCs/>
          <w:color w:val="A6A6A6" w:themeColor="background1" w:themeShade="A6"/>
          <w:sz w:val="24"/>
          <w:szCs w:val="24"/>
          <w:lang w:eastAsia="es-CO"/>
        </w:rPr>
        <w:t xml:space="preserve">los aspectos </w:t>
      </w:r>
      <w:r w:rsidR="0021049D">
        <w:rPr>
          <w:rFonts w:ascii="Arial" w:eastAsia="Times New Roman" w:hAnsi="Arial" w:cs="Arial"/>
          <w:i/>
          <w:iCs/>
          <w:color w:val="A6A6A6" w:themeColor="background1" w:themeShade="A6"/>
          <w:sz w:val="24"/>
          <w:szCs w:val="24"/>
          <w:lang w:eastAsia="es-CO"/>
        </w:rPr>
        <w:t xml:space="preserve">críticos identificados que se deben tener en cuenta en la evaluación. </w:t>
      </w:r>
    </w:p>
    <w:p w14:paraId="4B95D760" w14:textId="77777777" w:rsidR="00473DCB" w:rsidRPr="00274DB3" w:rsidRDefault="00473DCB" w:rsidP="00554CAC">
      <w:pPr>
        <w:spacing w:after="0" w:line="240" w:lineRule="auto"/>
        <w:rPr>
          <w:rFonts w:ascii="Arial" w:eastAsia="Times New Roman" w:hAnsi="Arial" w:cs="Arial"/>
          <w:sz w:val="24"/>
          <w:szCs w:val="24"/>
          <w:lang w:eastAsia="es-CO"/>
        </w:rPr>
      </w:pPr>
    </w:p>
    <w:p w14:paraId="7649DBDE" w14:textId="78F621C5" w:rsidR="6DF36F69" w:rsidRDefault="6DF36F69" w:rsidP="00554CAC">
      <w:pPr>
        <w:spacing w:after="0" w:line="240" w:lineRule="auto"/>
        <w:rPr>
          <w:rFonts w:ascii="Arial" w:eastAsia="Times New Roman" w:hAnsi="Arial" w:cs="Arial"/>
          <w:i/>
          <w:iCs/>
          <w:color w:val="A6A6A6" w:themeColor="background1" w:themeShade="A6"/>
          <w:sz w:val="24"/>
          <w:szCs w:val="24"/>
          <w:lang w:eastAsia="es-CO"/>
        </w:rPr>
      </w:pPr>
      <w:r w:rsidRPr="7F8BD26E">
        <w:rPr>
          <w:rFonts w:ascii="Arial" w:eastAsia="Times New Roman" w:hAnsi="Arial" w:cs="Arial"/>
          <w:i/>
          <w:iCs/>
          <w:color w:val="A6A6A6" w:themeColor="background1" w:themeShade="A6"/>
          <w:sz w:val="24"/>
          <w:szCs w:val="24"/>
          <w:lang w:eastAsia="es-CO"/>
        </w:rPr>
        <w:t>Asim</w:t>
      </w:r>
      <w:r w:rsidR="552AC0F5" w:rsidRPr="7F8BD26E">
        <w:rPr>
          <w:rFonts w:ascii="Arial" w:eastAsia="Times New Roman" w:hAnsi="Arial" w:cs="Arial"/>
          <w:i/>
          <w:iCs/>
          <w:color w:val="A6A6A6" w:themeColor="background1" w:themeShade="A6"/>
          <w:sz w:val="24"/>
          <w:szCs w:val="24"/>
          <w:lang w:eastAsia="es-CO"/>
        </w:rPr>
        <w:t xml:space="preserve">ismo, </w:t>
      </w:r>
      <w:r w:rsidR="49E286ED" w:rsidRPr="7F8BD26E">
        <w:rPr>
          <w:rFonts w:ascii="Arial" w:eastAsia="Times New Roman" w:hAnsi="Arial" w:cs="Arial"/>
          <w:i/>
          <w:iCs/>
          <w:color w:val="A6A6A6" w:themeColor="background1" w:themeShade="A6"/>
          <w:sz w:val="24"/>
          <w:szCs w:val="24"/>
          <w:lang w:eastAsia="es-CO"/>
        </w:rPr>
        <w:t xml:space="preserve">extracte del </w:t>
      </w:r>
      <w:r w:rsidR="516382BD" w:rsidRPr="7F8BD26E">
        <w:rPr>
          <w:rFonts w:ascii="Arial" w:eastAsia="Times New Roman" w:hAnsi="Arial" w:cs="Arial"/>
          <w:i/>
          <w:iCs/>
          <w:color w:val="A6A6A6" w:themeColor="background1" w:themeShade="A6"/>
          <w:sz w:val="24"/>
          <w:szCs w:val="24"/>
          <w:lang w:eastAsia="es-CO"/>
        </w:rPr>
        <w:t xml:space="preserve">Instrumento </w:t>
      </w:r>
      <w:r w:rsidR="552AC0F5" w:rsidRPr="7F8BD26E">
        <w:rPr>
          <w:rFonts w:ascii="Arial" w:eastAsia="Times New Roman" w:hAnsi="Arial" w:cs="Arial"/>
          <w:i/>
          <w:iCs/>
          <w:color w:val="A6A6A6" w:themeColor="background1" w:themeShade="A6"/>
          <w:sz w:val="24"/>
          <w:szCs w:val="24"/>
          <w:lang w:eastAsia="es-CO"/>
        </w:rPr>
        <w:t>Riesgos y Controles e incorpor</w:t>
      </w:r>
      <w:r w:rsidR="0D4CCFD9" w:rsidRPr="7F8BD26E">
        <w:rPr>
          <w:rFonts w:ascii="Arial" w:eastAsia="Times New Roman" w:hAnsi="Arial" w:cs="Arial"/>
          <w:i/>
          <w:iCs/>
          <w:color w:val="A6A6A6" w:themeColor="background1" w:themeShade="A6"/>
          <w:sz w:val="24"/>
          <w:szCs w:val="24"/>
          <w:lang w:eastAsia="es-CO"/>
        </w:rPr>
        <w:t>e</w:t>
      </w:r>
      <w:r w:rsidR="552AC0F5" w:rsidRPr="7F8BD26E">
        <w:rPr>
          <w:rFonts w:ascii="Arial" w:eastAsia="Times New Roman" w:hAnsi="Arial" w:cs="Arial"/>
          <w:i/>
          <w:iCs/>
          <w:color w:val="A6A6A6" w:themeColor="background1" w:themeShade="A6"/>
          <w:sz w:val="24"/>
          <w:szCs w:val="24"/>
          <w:lang w:eastAsia="es-CO"/>
        </w:rPr>
        <w:t xml:space="preserve"> </w:t>
      </w:r>
      <w:r w:rsidR="552AC0F5" w:rsidRPr="7F8BD26E">
        <w:rPr>
          <w:rFonts w:ascii="Arial" w:eastAsia="Times New Roman" w:hAnsi="Arial" w:cs="Arial"/>
          <w:i/>
          <w:iCs/>
          <w:color w:val="A6A6A6" w:themeColor="background1" w:themeShade="A6"/>
          <w:sz w:val="24"/>
          <w:szCs w:val="24"/>
          <w:u w:val="single"/>
          <w:lang w:eastAsia="es-CO"/>
        </w:rPr>
        <w:t>en el proceso correspondiente</w:t>
      </w:r>
      <w:r w:rsidR="552AC0F5" w:rsidRPr="7F8BD26E">
        <w:rPr>
          <w:rFonts w:ascii="Arial" w:eastAsia="Times New Roman" w:hAnsi="Arial" w:cs="Arial"/>
          <w:i/>
          <w:iCs/>
          <w:color w:val="A6A6A6" w:themeColor="background1" w:themeShade="A6"/>
          <w:sz w:val="24"/>
          <w:szCs w:val="24"/>
          <w:lang w:eastAsia="es-CO"/>
        </w:rPr>
        <w:t xml:space="preserve">, los riesgos </w:t>
      </w:r>
      <w:r w:rsidR="307666D6" w:rsidRPr="7F8BD26E">
        <w:rPr>
          <w:rFonts w:ascii="Arial" w:eastAsia="Times New Roman" w:hAnsi="Arial" w:cs="Arial"/>
          <w:i/>
          <w:iCs/>
          <w:color w:val="A6A6A6" w:themeColor="background1" w:themeShade="A6"/>
          <w:sz w:val="24"/>
          <w:szCs w:val="24"/>
          <w:lang w:eastAsia="es-CO"/>
        </w:rPr>
        <w:t xml:space="preserve">inherentes </w:t>
      </w:r>
      <w:r w:rsidR="552AC0F5" w:rsidRPr="7F8BD26E">
        <w:rPr>
          <w:rFonts w:ascii="Arial" w:eastAsia="Times New Roman" w:hAnsi="Arial" w:cs="Arial"/>
          <w:i/>
          <w:iCs/>
          <w:color w:val="A6A6A6" w:themeColor="background1" w:themeShade="A6"/>
          <w:sz w:val="24"/>
          <w:szCs w:val="24"/>
          <w:lang w:eastAsia="es-CO"/>
        </w:rPr>
        <w:t>identificados sobre los cuales se obtuvo un riesgo residual crítico</w:t>
      </w:r>
      <w:r w:rsidR="1701D232" w:rsidRPr="7F8BD26E">
        <w:rPr>
          <w:rFonts w:ascii="Arial" w:eastAsia="Times New Roman" w:hAnsi="Arial" w:cs="Arial"/>
          <w:i/>
          <w:iCs/>
          <w:color w:val="A6A6A6" w:themeColor="background1" w:themeShade="A6"/>
          <w:sz w:val="24"/>
          <w:szCs w:val="24"/>
          <w:lang w:eastAsia="es-CO"/>
        </w:rPr>
        <w:t xml:space="preserve">, </w:t>
      </w:r>
      <w:r w:rsidR="552AC0F5" w:rsidRPr="7F8BD26E">
        <w:rPr>
          <w:rFonts w:ascii="Arial" w:eastAsia="Times New Roman" w:hAnsi="Arial" w:cs="Arial"/>
          <w:i/>
          <w:iCs/>
          <w:color w:val="A6A6A6" w:themeColor="background1" w:themeShade="A6"/>
          <w:sz w:val="24"/>
          <w:szCs w:val="24"/>
          <w:lang w:eastAsia="es-CO"/>
        </w:rPr>
        <w:t>alto</w:t>
      </w:r>
      <w:r w:rsidR="1701D232" w:rsidRPr="7F8BD26E">
        <w:rPr>
          <w:rFonts w:ascii="Arial" w:eastAsia="Times New Roman" w:hAnsi="Arial" w:cs="Arial"/>
          <w:i/>
          <w:iCs/>
          <w:color w:val="A6A6A6" w:themeColor="background1" w:themeShade="A6"/>
          <w:sz w:val="24"/>
          <w:szCs w:val="24"/>
          <w:lang w:eastAsia="es-CO"/>
        </w:rPr>
        <w:t xml:space="preserve"> o medio</w:t>
      </w:r>
      <w:r w:rsidR="552AC0F5" w:rsidRPr="7F8BD26E">
        <w:rPr>
          <w:rFonts w:ascii="Arial" w:eastAsia="Times New Roman" w:hAnsi="Arial" w:cs="Arial"/>
          <w:i/>
          <w:iCs/>
          <w:color w:val="A6A6A6" w:themeColor="background1" w:themeShade="A6"/>
          <w:sz w:val="24"/>
          <w:szCs w:val="24"/>
          <w:lang w:eastAsia="es-CO"/>
        </w:rPr>
        <w:t>.</w:t>
      </w:r>
    </w:p>
    <w:p w14:paraId="1E5083A2" w14:textId="77777777" w:rsidR="003C5581" w:rsidRDefault="003C5581" w:rsidP="008740C8">
      <w:pPr>
        <w:spacing w:after="0" w:line="240" w:lineRule="auto"/>
        <w:jc w:val="both"/>
        <w:rPr>
          <w:rFonts w:ascii="Arial" w:eastAsia="Calibri" w:hAnsi="Arial" w:cs="Arial"/>
          <w:b/>
          <w:bCs/>
          <w:sz w:val="20"/>
          <w:szCs w:val="20"/>
        </w:rPr>
      </w:pPr>
    </w:p>
    <w:p w14:paraId="767EF30B" w14:textId="417E8285" w:rsidR="002F1802" w:rsidRPr="00274DB3" w:rsidRDefault="003C5581" w:rsidP="003C5581">
      <w:pPr>
        <w:spacing w:after="0" w:line="240" w:lineRule="auto"/>
        <w:jc w:val="center"/>
        <w:rPr>
          <w:rFonts w:ascii="Arial" w:eastAsia="Times New Roman" w:hAnsi="Arial" w:cs="Arial"/>
          <w:i/>
          <w:iCs/>
          <w:color w:val="A6A6A6" w:themeColor="background1" w:themeShade="A6"/>
          <w:sz w:val="24"/>
          <w:szCs w:val="24"/>
          <w:lang w:eastAsia="es-CO"/>
        </w:rPr>
      </w:pPr>
      <w:r w:rsidRPr="7F8BD26E">
        <w:rPr>
          <w:rFonts w:ascii="Arial" w:eastAsia="Calibri" w:hAnsi="Arial" w:cs="Arial"/>
          <w:b/>
          <w:bCs/>
          <w:sz w:val="20"/>
          <w:szCs w:val="20"/>
        </w:rPr>
        <w:t>Cuadro No.</w:t>
      </w:r>
      <w:r>
        <w:rPr>
          <w:rFonts w:ascii="Arial" w:eastAsia="Calibri" w:hAnsi="Arial" w:cs="Arial"/>
          <w:b/>
          <w:bCs/>
          <w:sz w:val="20"/>
          <w:szCs w:val="20"/>
        </w:rPr>
        <w:t>3</w:t>
      </w:r>
      <w:r w:rsidRPr="7F8BD26E">
        <w:rPr>
          <w:rFonts w:ascii="Arial" w:eastAsia="Calibri" w:hAnsi="Arial" w:cs="Arial"/>
          <w:b/>
          <w:bCs/>
          <w:sz w:val="20"/>
          <w:szCs w:val="20"/>
        </w:rPr>
        <w:t>.</w:t>
      </w:r>
      <w:r>
        <w:rPr>
          <w:rFonts w:ascii="Arial" w:eastAsia="Calibri" w:hAnsi="Arial" w:cs="Arial"/>
          <w:b/>
          <w:bCs/>
          <w:sz w:val="20"/>
          <w:szCs w:val="20"/>
        </w:rPr>
        <w:t xml:space="preserve"> Riesgos Inherentes Identificados</w:t>
      </w:r>
    </w:p>
    <w:tbl>
      <w:tblPr>
        <w:tblW w:w="5000" w:type="pct"/>
        <w:jc w:val="center"/>
        <w:tblLook w:val="04A0" w:firstRow="1" w:lastRow="0" w:firstColumn="1" w:lastColumn="0" w:noHBand="0" w:noVBand="1"/>
      </w:tblPr>
      <w:tblGrid>
        <w:gridCol w:w="1303"/>
        <w:gridCol w:w="4203"/>
        <w:gridCol w:w="3493"/>
      </w:tblGrid>
      <w:tr w:rsidR="003365D5" w:rsidRPr="00274DB3" w14:paraId="39A6F9BE" w14:textId="77777777" w:rsidTr="7F8BD26E">
        <w:trPr>
          <w:trHeight w:val="633"/>
          <w:tblHeader/>
          <w:jc w:val="center"/>
        </w:trPr>
        <w:tc>
          <w:tcPr>
            <w:tcW w:w="72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A36E8F" w14:textId="746751A2" w:rsidR="003365D5" w:rsidRPr="00274DB3" w:rsidRDefault="50AC39A7" w:rsidP="008740C8">
            <w:pPr>
              <w:spacing w:after="0" w:line="240" w:lineRule="auto"/>
              <w:jc w:val="center"/>
              <w:rPr>
                <w:rFonts w:ascii="Arial" w:eastAsia="Times New Roman" w:hAnsi="Arial" w:cs="Arial"/>
                <w:b/>
                <w:bCs/>
                <w:color w:val="A6A6A6" w:themeColor="background1" w:themeShade="A6"/>
                <w:sz w:val="20"/>
                <w:szCs w:val="20"/>
              </w:rPr>
            </w:pPr>
            <w:r w:rsidRPr="25556C0D">
              <w:rPr>
                <w:rFonts w:ascii="Arial" w:eastAsia="Times New Roman" w:hAnsi="Arial" w:cs="Arial"/>
                <w:b/>
                <w:bCs/>
                <w:color w:val="A6A6A6" w:themeColor="background1" w:themeShade="A6"/>
                <w:sz w:val="20"/>
                <w:szCs w:val="20"/>
              </w:rPr>
              <w:t>Consec</w:t>
            </w:r>
            <w:r w:rsidR="13A98C4D" w:rsidRPr="25556C0D">
              <w:rPr>
                <w:rFonts w:ascii="Arial" w:eastAsia="Times New Roman" w:hAnsi="Arial" w:cs="Arial"/>
                <w:b/>
                <w:bCs/>
                <w:color w:val="A6A6A6" w:themeColor="background1" w:themeShade="A6"/>
                <w:sz w:val="20"/>
                <w:szCs w:val="20"/>
              </w:rPr>
              <w:t>utivo</w:t>
            </w:r>
          </w:p>
        </w:tc>
        <w:tc>
          <w:tcPr>
            <w:tcW w:w="233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9982C79" w14:textId="0DDC833D" w:rsidR="003365D5" w:rsidRPr="00274DB3" w:rsidRDefault="003365D5" w:rsidP="008740C8">
            <w:pPr>
              <w:spacing w:after="0" w:line="240" w:lineRule="auto"/>
              <w:jc w:val="center"/>
              <w:rPr>
                <w:rFonts w:ascii="Arial" w:eastAsia="Times New Roman" w:hAnsi="Arial" w:cs="Arial"/>
                <w:b/>
                <w:bCs/>
                <w:color w:val="A6A6A6" w:themeColor="background1" w:themeShade="A6"/>
                <w:sz w:val="20"/>
                <w:szCs w:val="20"/>
              </w:rPr>
            </w:pPr>
            <w:r w:rsidRPr="00274DB3">
              <w:rPr>
                <w:rFonts w:ascii="Arial" w:eastAsia="Times New Roman" w:hAnsi="Arial" w:cs="Arial"/>
                <w:b/>
                <w:bCs/>
                <w:color w:val="A6A6A6" w:themeColor="background1" w:themeShade="A6"/>
                <w:sz w:val="20"/>
                <w:szCs w:val="20"/>
              </w:rPr>
              <w:t>Riesgo Inherente Identificado</w:t>
            </w:r>
          </w:p>
        </w:tc>
        <w:tc>
          <w:tcPr>
            <w:tcW w:w="1941"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63C193" w14:textId="236CFD27" w:rsidR="003365D5" w:rsidRPr="00274DB3" w:rsidRDefault="72A071BE" w:rsidP="008740C8">
            <w:pPr>
              <w:spacing w:after="0" w:line="240" w:lineRule="auto"/>
              <w:jc w:val="center"/>
              <w:rPr>
                <w:rFonts w:ascii="Arial" w:eastAsia="Times New Roman" w:hAnsi="Arial" w:cs="Arial"/>
                <w:b/>
                <w:bCs/>
                <w:color w:val="A6A6A6" w:themeColor="background1" w:themeShade="A6"/>
                <w:sz w:val="20"/>
                <w:szCs w:val="20"/>
              </w:rPr>
            </w:pPr>
            <w:r w:rsidRPr="7F8BD26E">
              <w:rPr>
                <w:rFonts w:ascii="Arial" w:eastAsia="Times New Roman" w:hAnsi="Arial" w:cs="Arial"/>
                <w:b/>
                <w:bCs/>
                <w:color w:val="A6A6A6" w:themeColor="background1" w:themeShade="A6"/>
                <w:sz w:val="20"/>
                <w:szCs w:val="20"/>
              </w:rPr>
              <w:t xml:space="preserve">CALIFICACIÓN RIESGO RESIDUAL O COMBINADO </w:t>
            </w:r>
          </w:p>
          <w:p w14:paraId="5DEF1FE2" w14:textId="3AAF9693" w:rsidR="003365D5" w:rsidRPr="00274DB3" w:rsidRDefault="1701D232" w:rsidP="008740C8">
            <w:pPr>
              <w:spacing w:after="0" w:line="240" w:lineRule="auto"/>
              <w:jc w:val="center"/>
              <w:rPr>
                <w:rFonts w:ascii="Arial" w:eastAsia="Times New Roman" w:hAnsi="Arial" w:cs="Arial"/>
                <w:b/>
                <w:bCs/>
                <w:color w:val="A6A6A6" w:themeColor="background1" w:themeShade="A6"/>
                <w:sz w:val="20"/>
                <w:szCs w:val="20"/>
              </w:rPr>
            </w:pPr>
            <w:r w:rsidRPr="7F8BD26E">
              <w:rPr>
                <w:rFonts w:ascii="Arial" w:eastAsia="Times New Roman" w:hAnsi="Arial" w:cs="Arial"/>
                <w:b/>
                <w:bCs/>
                <w:color w:val="A6A6A6" w:themeColor="background1" w:themeShade="A6"/>
                <w:sz w:val="20"/>
                <w:szCs w:val="20"/>
              </w:rPr>
              <w:t xml:space="preserve">Medio, </w:t>
            </w:r>
            <w:r w:rsidR="51A065CF" w:rsidRPr="7F8BD26E">
              <w:rPr>
                <w:rFonts w:ascii="Arial" w:eastAsia="Times New Roman" w:hAnsi="Arial" w:cs="Arial"/>
                <w:b/>
                <w:bCs/>
                <w:color w:val="A6A6A6" w:themeColor="background1" w:themeShade="A6"/>
                <w:sz w:val="20"/>
                <w:szCs w:val="20"/>
              </w:rPr>
              <w:t>Alto o Critico</w:t>
            </w:r>
          </w:p>
        </w:tc>
      </w:tr>
      <w:tr w:rsidR="003365D5" w:rsidRPr="00274DB3" w14:paraId="565A6710" w14:textId="77777777" w:rsidTr="7F8BD26E">
        <w:trPr>
          <w:trHeight w:val="168"/>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2B57F6" w14:textId="77777777"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7C34A" w14:textId="1BD55505"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6B9BE2D8" w14:textId="08026A36" w:rsidR="003365D5" w:rsidRPr="00274DB3" w:rsidRDefault="003365D5" w:rsidP="008740C8">
            <w:pPr>
              <w:spacing w:after="0" w:line="240" w:lineRule="auto"/>
              <w:jc w:val="center"/>
              <w:rPr>
                <w:rFonts w:ascii="Arial" w:eastAsia="Times New Roman" w:hAnsi="Arial" w:cs="Arial"/>
                <w:b/>
                <w:bCs/>
                <w:color w:val="A6A6A6" w:themeColor="background1" w:themeShade="A6"/>
                <w:sz w:val="20"/>
                <w:szCs w:val="20"/>
              </w:rPr>
            </w:pPr>
          </w:p>
        </w:tc>
      </w:tr>
      <w:tr w:rsidR="003365D5" w:rsidRPr="00274DB3" w14:paraId="32EE574F" w14:textId="77777777" w:rsidTr="7F8BD26E">
        <w:trPr>
          <w:trHeight w:val="200"/>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845F67" w14:textId="77777777"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30AE8C" w14:textId="33DA6C95"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17A5139E" w14:textId="5FB140CE" w:rsidR="003365D5" w:rsidRPr="00274DB3" w:rsidRDefault="003365D5" w:rsidP="008740C8">
            <w:pPr>
              <w:spacing w:after="0" w:line="240" w:lineRule="auto"/>
              <w:jc w:val="center"/>
              <w:rPr>
                <w:rFonts w:ascii="Arial" w:eastAsia="Times New Roman" w:hAnsi="Arial" w:cs="Arial"/>
                <w:b/>
                <w:bCs/>
                <w:color w:val="A6A6A6" w:themeColor="background1" w:themeShade="A6"/>
                <w:sz w:val="20"/>
                <w:szCs w:val="20"/>
              </w:rPr>
            </w:pPr>
          </w:p>
        </w:tc>
      </w:tr>
      <w:tr w:rsidR="003365D5" w:rsidRPr="00274DB3" w14:paraId="62042CD1" w14:textId="77777777" w:rsidTr="7F8BD26E">
        <w:trPr>
          <w:trHeight w:val="104"/>
          <w:jc w:val="center"/>
        </w:trPr>
        <w:tc>
          <w:tcPr>
            <w:tcW w:w="72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478603" w14:textId="77777777"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233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85367" w14:textId="3A4CD300" w:rsidR="003365D5" w:rsidRPr="00274DB3" w:rsidRDefault="003365D5" w:rsidP="008740C8">
            <w:pPr>
              <w:spacing w:after="0" w:line="240" w:lineRule="auto"/>
              <w:jc w:val="center"/>
              <w:rPr>
                <w:rFonts w:ascii="Arial" w:eastAsia="Times New Roman" w:hAnsi="Arial" w:cs="Arial"/>
                <w:color w:val="A6A6A6" w:themeColor="background1" w:themeShade="A6"/>
                <w:sz w:val="20"/>
                <w:szCs w:val="20"/>
              </w:rPr>
            </w:pPr>
          </w:p>
        </w:tc>
        <w:tc>
          <w:tcPr>
            <w:tcW w:w="1941" w:type="pct"/>
            <w:tcBorders>
              <w:top w:val="nil"/>
              <w:left w:val="nil"/>
              <w:bottom w:val="single" w:sz="4" w:space="0" w:color="auto"/>
              <w:right w:val="single" w:sz="4" w:space="0" w:color="auto"/>
            </w:tcBorders>
            <w:shd w:val="clear" w:color="auto" w:fill="auto"/>
            <w:tcMar>
              <w:left w:w="28" w:type="dxa"/>
              <w:right w:w="28" w:type="dxa"/>
            </w:tcMar>
            <w:vAlign w:val="center"/>
          </w:tcPr>
          <w:p w14:paraId="7AC49139" w14:textId="2E0FF89A" w:rsidR="003365D5" w:rsidRPr="00274DB3" w:rsidRDefault="003365D5" w:rsidP="008740C8">
            <w:pPr>
              <w:spacing w:after="0" w:line="240" w:lineRule="auto"/>
              <w:jc w:val="center"/>
              <w:rPr>
                <w:rFonts w:ascii="Arial" w:eastAsia="Times New Roman" w:hAnsi="Arial" w:cs="Arial"/>
                <w:b/>
                <w:bCs/>
                <w:color w:val="A6A6A6" w:themeColor="background1" w:themeShade="A6"/>
                <w:sz w:val="20"/>
                <w:szCs w:val="20"/>
              </w:rPr>
            </w:pPr>
          </w:p>
        </w:tc>
      </w:tr>
    </w:tbl>
    <w:p w14:paraId="15D4201F" w14:textId="14C898FF" w:rsidR="000349F8" w:rsidRDefault="000349F8" w:rsidP="008740C8">
      <w:pPr>
        <w:spacing w:after="0" w:line="240" w:lineRule="auto"/>
        <w:jc w:val="both"/>
        <w:rPr>
          <w:rFonts w:ascii="Arial" w:eastAsia="Times New Roman" w:hAnsi="Arial" w:cs="Arial"/>
          <w:sz w:val="16"/>
          <w:szCs w:val="16"/>
          <w:lang w:eastAsia="es-CO"/>
        </w:rPr>
      </w:pPr>
      <w:r w:rsidRPr="00BA2D86">
        <w:rPr>
          <w:rFonts w:ascii="Arial" w:eastAsia="Times New Roman" w:hAnsi="Arial" w:cs="Arial"/>
          <w:sz w:val="16"/>
          <w:szCs w:val="16"/>
          <w:lang w:eastAsia="es-CO"/>
        </w:rPr>
        <w:t xml:space="preserve">Fuente: </w:t>
      </w:r>
      <w:r>
        <w:rPr>
          <w:rFonts w:ascii="Arial" w:eastAsia="Times New Roman" w:hAnsi="Arial" w:cs="Arial"/>
          <w:sz w:val="16"/>
          <w:szCs w:val="16"/>
          <w:lang w:eastAsia="es-CO"/>
        </w:rPr>
        <w:t xml:space="preserve">Instrumento </w:t>
      </w:r>
      <w:r w:rsidR="00022455">
        <w:rPr>
          <w:rFonts w:ascii="Arial" w:eastAsia="Times New Roman" w:hAnsi="Arial" w:cs="Arial"/>
          <w:sz w:val="16"/>
          <w:szCs w:val="16"/>
          <w:lang w:eastAsia="es-CO"/>
        </w:rPr>
        <w:t>Riesgos y Controles.</w:t>
      </w:r>
    </w:p>
    <w:p w14:paraId="2E5C27F5" w14:textId="20759E66" w:rsidR="00022455" w:rsidRDefault="00022455" w:rsidP="008740C8">
      <w:pPr>
        <w:spacing w:after="0" w:line="240" w:lineRule="auto"/>
        <w:jc w:val="both"/>
        <w:rPr>
          <w:rFonts w:ascii="Arial" w:eastAsia="Times New Roman" w:hAnsi="Arial" w:cs="Arial"/>
          <w:sz w:val="16"/>
          <w:szCs w:val="16"/>
          <w:lang w:eastAsia="es-CO"/>
        </w:rPr>
      </w:pPr>
    </w:p>
    <w:p w14:paraId="5B4A71F7" w14:textId="42F398E2" w:rsidR="00022455" w:rsidRPr="00022455" w:rsidRDefault="00022455" w:rsidP="008740C8">
      <w:pPr>
        <w:spacing w:after="0" w:line="240" w:lineRule="auto"/>
        <w:jc w:val="both"/>
        <w:rPr>
          <w:rFonts w:ascii="Arial" w:eastAsia="Times New Roman" w:hAnsi="Arial" w:cs="Arial"/>
          <w:i/>
          <w:iCs/>
          <w:color w:val="A6A6A6" w:themeColor="background1" w:themeShade="A6"/>
          <w:sz w:val="24"/>
          <w:szCs w:val="24"/>
          <w:lang w:eastAsia="es-CO"/>
        </w:rPr>
      </w:pPr>
      <w:r w:rsidRPr="00022455">
        <w:rPr>
          <w:rFonts w:ascii="Arial" w:eastAsia="Times New Roman" w:hAnsi="Arial" w:cs="Arial"/>
          <w:i/>
          <w:iCs/>
          <w:color w:val="A6A6A6" w:themeColor="background1" w:themeShade="A6"/>
          <w:sz w:val="24"/>
          <w:szCs w:val="24"/>
          <w:lang w:eastAsia="es-CO"/>
        </w:rPr>
        <w:t xml:space="preserve">De lo anterior, se debe concluir cuales son los aspectos críticos y de mayor </w:t>
      </w:r>
      <w:r>
        <w:rPr>
          <w:rFonts w:ascii="Arial" w:eastAsia="Times New Roman" w:hAnsi="Arial" w:cs="Arial"/>
          <w:i/>
          <w:iCs/>
          <w:color w:val="A6A6A6" w:themeColor="background1" w:themeShade="A6"/>
          <w:sz w:val="24"/>
          <w:szCs w:val="24"/>
          <w:lang w:eastAsia="es-CO"/>
        </w:rPr>
        <w:t>relevancia para que</w:t>
      </w:r>
      <w:r w:rsidRPr="00022455">
        <w:rPr>
          <w:rFonts w:ascii="Arial" w:eastAsia="Times New Roman" w:hAnsi="Arial" w:cs="Arial"/>
          <w:i/>
          <w:iCs/>
          <w:color w:val="A6A6A6" w:themeColor="background1" w:themeShade="A6"/>
          <w:sz w:val="24"/>
          <w:szCs w:val="24"/>
          <w:lang w:eastAsia="es-CO"/>
        </w:rPr>
        <w:t xml:space="preserve"> el auditor </w:t>
      </w:r>
      <w:r>
        <w:rPr>
          <w:rFonts w:ascii="Arial" w:eastAsia="Times New Roman" w:hAnsi="Arial" w:cs="Arial"/>
          <w:i/>
          <w:iCs/>
          <w:color w:val="A6A6A6" w:themeColor="background1" w:themeShade="A6"/>
          <w:sz w:val="24"/>
          <w:szCs w:val="24"/>
          <w:lang w:eastAsia="es-CO"/>
        </w:rPr>
        <w:t xml:space="preserve">profundice en la aplicación </w:t>
      </w:r>
      <w:r w:rsidRPr="00022455">
        <w:rPr>
          <w:rFonts w:ascii="Arial" w:eastAsia="Times New Roman" w:hAnsi="Arial" w:cs="Arial"/>
          <w:i/>
          <w:iCs/>
          <w:color w:val="A6A6A6" w:themeColor="background1" w:themeShade="A6"/>
          <w:sz w:val="24"/>
          <w:szCs w:val="24"/>
          <w:lang w:eastAsia="es-CO"/>
        </w:rPr>
        <w:t xml:space="preserve">de las pruebas de auditoría. </w:t>
      </w:r>
    </w:p>
    <w:p w14:paraId="6532930B" w14:textId="77777777" w:rsidR="00274DB3" w:rsidRPr="00274DB3" w:rsidRDefault="00274DB3" w:rsidP="008740C8">
      <w:pPr>
        <w:spacing w:after="0" w:line="240" w:lineRule="auto"/>
        <w:jc w:val="both"/>
        <w:rPr>
          <w:rFonts w:ascii="Arial" w:eastAsia="Times New Roman" w:hAnsi="Arial" w:cs="Arial"/>
          <w:i/>
          <w:iCs/>
          <w:color w:val="A6A6A6" w:themeColor="background1" w:themeShade="A6"/>
          <w:sz w:val="24"/>
          <w:szCs w:val="24"/>
          <w:lang w:eastAsia="es-CO"/>
        </w:rPr>
      </w:pPr>
    </w:p>
    <w:p w14:paraId="3FD440A4" w14:textId="75D0CF2A" w:rsidR="0071471B" w:rsidRPr="00274DB3" w:rsidRDefault="20546015" w:rsidP="008740C8">
      <w:pPr>
        <w:pStyle w:val="Prrafodelista"/>
        <w:numPr>
          <w:ilvl w:val="0"/>
          <w:numId w:val="8"/>
        </w:numPr>
        <w:jc w:val="center"/>
        <w:rPr>
          <w:rFonts w:cs="Arial"/>
          <w:b/>
          <w:bCs/>
        </w:rPr>
      </w:pPr>
      <w:r w:rsidRPr="7F8BD26E">
        <w:rPr>
          <w:rFonts w:cs="Arial"/>
          <w:b/>
          <w:bCs/>
        </w:rPr>
        <w:t xml:space="preserve">LIMITACIONES </w:t>
      </w:r>
      <w:r w:rsidR="0FD95A99" w:rsidRPr="7F8BD26E">
        <w:rPr>
          <w:rFonts w:cs="Arial"/>
          <w:b/>
          <w:bCs/>
        </w:rPr>
        <w:t>DE AUDITORÍA</w:t>
      </w:r>
    </w:p>
    <w:p w14:paraId="4CC0B463" w14:textId="77777777" w:rsidR="0071471B" w:rsidRPr="00274DB3" w:rsidRDefault="0071471B" w:rsidP="008740C8">
      <w:pPr>
        <w:spacing w:after="0" w:line="240" w:lineRule="auto"/>
        <w:rPr>
          <w:rFonts w:ascii="Arial" w:eastAsia="Times New Roman" w:hAnsi="Arial" w:cs="Arial"/>
          <w:bCs/>
          <w:strike/>
          <w:sz w:val="24"/>
          <w:szCs w:val="24"/>
          <w:lang w:eastAsia="es-CO"/>
        </w:rPr>
      </w:pPr>
    </w:p>
    <w:p w14:paraId="17D50785" w14:textId="5080E9A1" w:rsidR="0071471B" w:rsidRPr="008740C8" w:rsidRDefault="008740C8" w:rsidP="008740C8">
      <w:pPr>
        <w:pStyle w:val="Prrafodelista"/>
        <w:numPr>
          <w:ilvl w:val="1"/>
          <w:numId w:val="8"/>
        </w:numPr>
        <w:jc w:val="both"/>
        <w:rPr>
          <w:rFonts w:cs="Arial"/>
        </w:rPr>
      </w:pPr>
      <w:r w:rsidRPr="008740C8">
        <w:rPr>
          <w:rFonts w:cs="Arial"/>
        </w:rPr>
        <w:t>RIESGO</w:t>
      </w:r>
      <w:r w:rsidR="0021049D">
        <w:rPr>
          <w:rFonts w:cs="Arial"/>
        </w:rPr>
        <w:t xml:space="preserve">S DE </w:t>
      </w:r>
      <w:r w:rsidR="00D8679A">
        <w:rPr>
          <w:rFonts w:cs="Arial"/>
        </w:rPr>
        <w:t>NO DETECCIÓN</w:t>
      </w:r>
    </w:p>
    <w:p w14:paraId="1478675A" w14:textId="77777777" w:rsidR="00DC21CE" w:rsidRDefault="00DC21CE" w:rsidP="008740C8">
      <w:pPr>
        <w:spacing w:after="0" w:line="240" w:lineRule="auto"/>
        <w:jc w:val="both"/>
        <w:rPr>
          <w:rFonts w:ascii="Arial" w:eastAsia="Times New Roman" w:hAnsi="Arial" w:cs="Arial"/>
          <w:i/>
          <w:color w:val="A6A6A6" w:themeColor="background1" w:themeShade="A6"/>
          <w:sz w:val="24"/>
          <w:szCs w:val="24"/>
          <w:lang w:eastAsia="es-CO"/>
        </w:rPr>
      </w:pPr>
    </w:p>
    <w:p w14:paraId="5C6E3BCC" w14:textId="0B0EB9A8" w:rsidR="00DC21CE" w:rsidRDefault="402BB27A" w:rsidP="00554CAC">
      <w:pPr>
        <w:spacing w:after="0" w:line="240" w:lineRule="auto"/>
        <w:rPr>
          <w:rFonts w:ascii="Arial" w:eastAsia="Arial" w:hAnsi="Arial" w:cs="Arial"/>
          <w:i/>
          <w:iCs/>
          <w:color w:val="A6A6A6" w:themeColor="background1" w:themeShade="A6"/>
          <w:sz w:val="24"/>
          <w:szCs w:val="24"/>
        </w:rPr>
      </w:pPr>
      <w:r w:rsidRPr="7F8BD26E">
        <w:rPr>
          <w:rFonts w:ascii="Arial" w:eastAsia="Arial" w:hAnsi="Arial" w:cs="Arial"/>
          <w:i/>
          <w:iCs/>
          <w:color w:val="A6A6A6" w:themeColor="background1" w:themeShade="A6"/>
          <w:sz w:val="24"/>
          <w:szCs w:val="24"/>
        </w:rPr>
        <w:t xml:space="preserve">Presente los resultados de la Evaluación de criterios y acciones </w:t>
      </w:r>
      <w:r w:rsidR="00830EFF">
        <w:rPr>
          <w:rFonts w:ascii="Arial" w:eastAsia="Arial" w:hAnsi="Arial" w:cs="Arial"/>
          <w:i/>
          <w:iCs/>
          <w:color w:val="A6A6A6" w:themeColor="background1" w:themeShade="A6"/>
          <w:sz w:val="24"/>
          <w:szCs w:val="24"/>
        </w:rPr>
        <w:t xml:space="preserve">de mitigación propuestas en </w:t>
      </w:r>
      <w:r w:rsidRPr="7F8BD26E">
        <w:rPr>
          <w:rFonts w:ascii="Arial" w:eastAsia="Arial" w:hAnsi="Arial" w:cs="Arial"/>
          <w:i/>
          <w:iCs/>
          <w:color w:val="A6A6A6" w:themeColor="background1" w:themeShade="A6"/>
          <w:sz w:val="24"/>
          <w:szCs w:val="24"/>
        </w:rPr>
        <w:t xml:space="preserve">el Instrumento </w:t>
      </w:r>
      <w:r w:rsidR="00172E18">
        <w:rPr>
          <w:rFonts w:ascii="Arial" w:eastAsia="Arial" w:hAnsi="Arial" w:cs="Arial"/>
          <w:i/>
          <w:iCs/>
          <w:color w:val="A6A6A6" w:themeColor="background1" w:themeShade="A6"/>
          <w:sz w:val="24"/>
          <w:szCs w:val="24"/>
        </w:rPr>
        <w:t>Riesgos de No Detección</w:t>
      </w:r>
      <w:r w:rsidRPr="7F8BD26E">
        <w:rPr>
          <w:rFonts w:ascii="Arial" w:eastAsia="Arial" w:hAnsi="Arial" w:cs="Arial"/>
          <w:i/>
          <w:iCs/>
          <w:color w:val="A6A6A6" w:themeColor="background1" w:themeShade="A6"/>
          <w:sz w:val="24"/>
          <w:szCs w:val="24"/>
        </w:rPr>
        <w:t xml:space="preserve">, citando </w:t>
      </w:r>
      <w:r w:rsidR="00172E18">
        <w:rPr>
          <w:rFonts w:ascii="Arial" w:eastAsia="Arial" w:hAnsi="Arial" w:cs="Arial"/>
          <w:i/>
          <w:iCs/>
          <w:color w:val="A6A6A6" w:themeColor="background1" w:themeShade="A6"/>
          <w:sz w:val="24"/>
          <w:szCs w:val="24"/>
        </w:rPr>
        <w:t>el</w:t>
      </w:r>
      <w:r w:rsidRPr="7F8BD26E">
        <w:rPr>
          <w:rFonts w:ascii="Arial" w:eastAsia="Arial" w:hAnsi="Arial" w:cs="Arial"/>
          <w:i/>
          <w:iCs/>
          <w:color w:val="A6A6A6" w:themeColor="background1" w:themeShade="A6"/>
          <w:sz w:val="24"/>
          <w:szCs w:val="24"/>
        </w:rPr>
        <w:t xml:space="preserve"> número y fecha acta de Comité Técnico en la cual se registraron las acciones </w:t>
      </w:r>
      <w:r w:rsidR="00830EFF">
        <w:rPr>
          <w:rFonts w:ascii="Arial" w:eastAsia="Arial" w:hAnsi="Arial" w:cs="Arial"/>
          <w:i/>
          <w:iCs/>
          <w:color w:val="A6A6A6" w:themeColor="background1" w:themeShade="A6"/>
          <w:sz w:val="24"/>
          <w:szCs w:val="24"/>
        </w:rPr>
        <w:t>formuladas de mitigación</w:t>
      </w:r>
      <w:r w:rsidRPr="7F8BD26E">
        <w:rPr>
          <w:rFonts w:ascii="Arial" w:eastAsia="Arial" w:hAnsi="Arial" w:cs="Arial"/>
          <w:i/>
          <w:iCs/>
          <w:color w:val="A6A6A6" w:themeColor="background1" w:themeShade="A6"/>
          <w:sz w:val="24"/>
          <w:szCs w:val="24"/>
        </w:rPr>
        <w:t xml:space="preserve"> de los riesgos identificados</w:t>
      </w:r>
      <w:r w:rsidR="17BC47F0" w:rsidRPr="7F8BD26E">
        <w:rPr>
          <w:rFonts w:ascii="Arial" w:eastAsia="Arial" w:hAnsi="Arial" w:cs="Arial"/>
          <w:i/>
          <w:iCs/>
          <w:color w:val="A6A6A6" w:themeColor="background1" w:themeShade="A6"/>
          <w:sz w:val="24"/>
          <w:szCs w:val="24"/>
        </w:rPr>
        <w:t xml:space="preserve"> en la Fase de Planeación</w:t>
      </w:r>
      <w:r w:rsidRPr="7F8BD26E">
        <w:rPr>
          <w:rFonts w:ascii="Arial" w:eastAsia="Arial" w:hAnsi="Arial" w:cs="Arial"/>
          <w:i/>
          <w:iCs/>
          <w:color w:val="A6A6A6" w:themeColor="background1" w:themeShade="A6"/>
          <w:sz w:val="24"/>
          <w:szCs w:val="24"/>
        </w:rPr>
        <w:t>.</w:t>
      </w:r>
    </w:p>
    <w:p w14:paraId="57867EDA" w14:textId="463B98AB" w:rsidR="00830EFF" w:rsidRDefault="00830EFF" w:rsidP="008740C8">
      <w:pPr>
        <w:spacing w:after="0" w:line="240" w:lineRule="auto"/>
        <w:jc w:val="both"/>
        <w:rPr>
          <w:rFonts w:ascii="Arial" w:eastAsia="Arial" w:hAnsi="Arial" w:cs="Arial"/>
          <w:i/>
          <w:iCs/>
          <w:color w:val="A6A6A6" w:themeColor="background1" w:themeShade="A6"/>
          <w:sz w:val="24"/>
          <w:szCs w:val="24"/>
        </w:rPr>
      </w:pPr>
    </w:p>
    <w:p w14:paraId="105C862D" w14:textId="77777777" w:rsidR="008740C8" w:rsidRDefault="008740C8" w:rsidP="008740C8">
      <w:pPr>
        <w:spacing w:after="0" w:line="240" w:lineRule="auto"/>
        <w:jc w:val="both"/>
        <w:rPr>
          <w:rFonts w:ascii="Arial" w:eastAsia="Arial" w:hAnsi="Arial" w:cs="Arial"/>
          <w:i/>
          <w:iCs/>
          <w:color w:val="A6A6A6" w:themeColor="background1" w:themeShade="A6"/>
          <w:sz w:val="24"/>
          <w:szCs w:val="24"/>
        </w:rPr>
      </w:pPr>
    </w:p>
    <w:p w14:paraId="3424537D" w14:textId="77777777" w:rsidR="008740C8" w:rsidRDefault="008740C8" w:rsidP="008740C8">
      <w:pPr>
        <w:spacing w:after="0" w:line="240" w:lineRule="auto"/>
        <w:jc w:val="both"/>
        <w:rPr>
          <w:rFonts w:ascii="Arial" w:eastAsia="Times New Roman" w:hAnsi="Arial" w:cs="Arial"/>
          <w:i/>
          <w:iCs/>
          <w:color w:val="A6A6A6" w:themeColor="background1" w:themeShade="A6"/>
          <w:sz w:val="24"/>
          <w:szCs w:val="24"/>
          <w:lang w:eastAsia="es-CO"/>
        </w:rPr>
      </w:pPr>
    </w:p>
    <w:p w14:paraId="162DB0D5" w14:textId="77777777" w:rsidR="008740C8" w:rsidRDefault="008740C8" w:rsidP="008740C8">
      <w:pPr>
        <w:spacing w:after="0" w:line="240" w:lineRule="auto"/>
        <w:jc w:val="both"/>
        <w:rPr>
          <w:rFonts w:ascii="Arial" w:eastAsia="Times New Roman" w:hAnsi="Arial" w:cs="Arial"/>
          <w:i/>
          <w:iCs/>
          <w:color w:val="A6A6A6" w:themeColor="background1" w:themeShade="A6"/>
          <w:sz w:val="24"/>
          <w:szCs w:val="24"/>
          <w:lang w:eastAsia="es-CO"/>
        </w:rPr>
      </w:pPr>
    </w:p>
    <w:p w14:paraId="09D21F29" w14:textId="03564DE0" w:rsidR="00DC21CE" w:rsidRDefault="615C1DC0" w:rsidP="008740C8">
      <w:pPr>
        <w:spacing w:after="0" w:line="240" w:lineRule="auto"/>
        <w:jc w:val="center"/>
        <w:rPr>
          <w:rFonts w:ascii="Arial" w:eastAsia="Arial" w:hAnsi="Arial" w:cs="Arial"/>
          <w:b/>
          <w:bCs/>
          <w:sz w:val="20"/>
          <w:szCs w:val="20"/>
        </w:rPr>
      </w:pPr>
      <w:r w:rsidRPr="7F8BD26E">
        <w:rPr>
          <w:rFonts w:ascii="Arial" w:eastAsia="Arial" w:hAnsi="Arial" w:cs="Arial"/>
          <w:b/>
          <w:bCs/>
          <w:sz w:val="20"/>
          <w:szCs w:val="20"/>
        </w:rPr>
        <w:lastRenderedPageBreak/>
        <w:t xml:space="preserve">Cuadro No. </w:t>
      </w:r>
      <w:r w:rsidR="00676987">
        <w:rPr>
          <w:rFonts w:ascii="Arial" w:eastAsia="Arial" w:hAnsi="Arial" w:cs="Arial"/>
          <w:b/>
          <w:bCs/>
          <w:sz w:val="20"/>
          <w:szCs w:val="20"/>
        </w:rPr>
        <w:t>4</w:t>
      </w:r>
      <w:r w:rsidRPr="7F8BD26E">
        <w:rPr>
          <w:rFonts w:ascii="Arial" w:eastAsia="Arial" w:hAnsi="Arial" w:cs="Arial"/>
          <w:b/>
          <w:bCs/>
          <w:sz w:val="20"/>
          <w:szCs w:val="20"/>
        </w:rPr>
        <w:t xml:space="preserve">. Resultados Gestión del Riesgo de </w:t>
      </w:r>
      <w:r w:rsidR="00D8679A">
        <w:rPr>
          <w:rFonts w:ascii="Arial" w:eastAsia="Arial" w:hAnsi="Arial" w:cs="Arial"/>
          <w:b/>
          <w:bCs/>
          <w:sz w:val="20"/>
          <w:szCs w:val="20"/>
        </w:rPr>
        <w:t xml:space="preserve">No Detección </w:t>
      </w:r>
      <w:r w:rsidR="6B6107AB" w:rsidRPr="7F8BD26E">
        <w:rPr>
          <w:rFonts w:ascii="Arial" w:eastAsia="Arial" w:hAnsi="Arial" w:cs="Arial"/>
          <w:b/>
          <w:bCs/>
          <w:sz w:val="20"/>
          <w:szCs w:val="20"/>
        </w:rPr>
        <w:t>en la Fase de Planeación</w:t>
      </w:r>
    </w:p>
    <w:p w14:paraId="5843AB7E" w14:textId="3716DB96" w:rsidR="007D061F" w:rsidRDefault="007D061F" w:rsidP="008740C8">
      <w:pPr>
        <w:spacing w:after="0" w:line="240" w:lineRule="auto"/>
        <w:jc w:val="center"/>
        <w:rPr>
          <w:rFonts w:ascii="Arial" w:eastAsia="Arial" w:hAnsi="Arial" w:cs="Arial"/>
          <w:b/>
          <w:bCs/>
          <w:sz w:val="20"/>
          <w:szCs w:val="20"/>
        </w:rPr>
      </w:pPr>
    </w:p>
    <w:tbl>
      <w:tblPr>
        <w:tblW w:w="8935" w:type="dxa"/>
        <w:tblCellMar>
          <w:left w:w="70" w:type="dxa"/>
          <w:right w:w="70" w:type="dxa"/>
        </w:tblCellMar>
        <w:tblLook w:val="04A0" w:firstRow="1" w:lastRow="0" w:firstColumn="1" w:lastColumn="0" w:noHBand="0" w:noVBand="1"/>
      </w:tblPr>
      <w:tblGrid>
        <w:gridCol w:w="5121"/>
        <w:gridCol w:w="1220"/>
        <w:gridCol w:w="1263"/>
        <w:gridCol w:w="1331"/>
      </w:tblGrid>
      <w:tr w:rsidR="007D061F" w:rsidRPr="007D061F" w14:paraId="5CF5C3F1" w14:textId="77777777" w:rsidTr="007D061F">
        <w:trPr>
          <w:trHeight w:val="491"/>
        </w:trPr>
        <w:tc>
          <w:tcPr>
            <w:tcW w:w="5121" w:type="dxa"/>
            <w:tcBorders>
              <w:top w:val="nil"/>
              <w:left w:val="nil"/>
              <w:bottom w:val="nil"/>
              <w:right w:val="nil"/>
            </w:tcBorders>
            <w:shd w:val="clear" w:color="auto" w:fill="auto"/>
            <w:noWrap/>
            <w:vAlign w:val="center"/>
            <w:hideMark/>
          </w:tcPr>
          <w:p w14:paraId="4E868950" w14:textId="77777777" w:rsidR="007D061F" w:rsidRPr="007D061F" w:rsidRDefault="007D061F" w:rsidP="007D061F">
            <w:pPr>
              <w:spacing w:after="0" w:line="240" w:lineRule="auto"/>
              <w:rPr>
                <w:rFonts w:ascii="Times New Roman" w:eastAsia="Times New Roman" w:hAnsi="Times New Roman" w:cs="Times New Roman"/>
                <w:sz w:val="24"/>
                <w:szCs w:val="24"/>
                <w:lang w:eastAsia="es-CO"/>
              </w:rPr>
            </w:pPr>
          </w:p>
        </w:tc>
        <w:tc>
          <w:tcPr>
            <w:tcW w:w="1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4E91DD" w14:textId="77777777" w:rsidR="007D061F" w:rsidRPr="007D061F" w:rsidRDefault="007D061F" w:rsidP="007D061F">
            <w:pPr>
              <w:spacing w:after="0" w:line="240" w:lineRule="auto"/>
              <w:jc w:val="center"/>
              <w:rPr>
                <w:rFonts w:ascii="Arial" w:eastAsia="Times New Roman" w:hAnsi="Arial" w:cs="Arial"/>
                <w:b/>
                <w:bCs/>
                <w:color w:val="000000"/>
                <w:sz w:val="20"/>
                <w:szCs w:val="20"/>
                <w:lang w:eastAsia="es-CO"/>
              </w:rPr>
            </w:pPr>
            <w:r w:rsidRPr="007D061F">
              <w:rPr>
                <w:rFonts w:ascii="Arial" w:eastAsia="Times New Roman" w:hAnsi="Arial" w:cs="Arial"/>
                <w:b/>
                <w:bCs/>
                <w:color w:val="000000"/>
                <w:sz w:val="20"/>
                <w:szCs w:val="20"/>
                <w:lang w:eastAsia="es-CO"/>
              </w:rPr>
              <w:t>Valoración</w:t>
            </w:r>
          </w:p>
        </w:tc>
        <w:tc>
          <w:tcPr>
            <w:tcW w:w="1099" w:type="dxa"/>
            <w:tcBorders>
              <w:top w:val="single" w:sz="4" w:space="0" w:color="auto"/>
              <w:left w:val="nil"/>
              <w:bottom w:val="single" w:sz="4" w:space="0" w:color="auto"/>
              <w:right w:val="single" w:sz="4" w:space="0" w:color="auto"/>
            </w:tcBorders>
            <w:shd w:val="clear" w:color="000000" w:fill="D9D9D9"/>
            <w:vAlign w:val="center"/>
            <w:hideMark/>
          </w:tcPr>
          <w:p w14:paraId="533E8FEB" w14:textId="77777777" w:rsidR="007D061F" w:rsidRPr="007D061F" w:rsidRDefault="007D061F" w:rsidP="007D061F">
            <w:pPr>
              <w:spacing w:after="0" w:line="240" w:lineRule="auto"/>
              <w:jc w:val="center"/>
              <w:rPr>
                <w:rFonts w:ascii="Arial" w:eastAsia="Times New Roman" w:hAnsi="Arial" w:cs="Arial"/>
                <w:b/>
                <w:bCs/>
                <w:color w:val="000000"/>
                <w:sz w:val="20"/>
                <w:szCs w:val="20"/>
                <w:lang w:eastAsia="es-CO"/>
              </w:rPr>
            </w:pPr>
            <w:r w:rsidRPr="007D061F">
              <w:rPr>
                <w:rFonts w:ascii="Arial" w:eastAsia="Times New Roman" w:hAnsi="Arial" w:cs="Arial"/>
                <w:b/>
                <w:bCs/>
                <w:color w:val="000000"/>
                <w:sz w:val="20"/>
                <w:szCs w:val="20"/>
                <w:lang w:eastAsia="es-CO"/>
              </w:rPr>
              <w:t>Calificación</w:t>
            </w:r>
          </w:p>
        </w:tc>
        <w:tc>
          <w:tcPr>
            <w:tcW w:w="1495" w:type="dxa"/>
            <w:tcBorders>
              <w:top w:val="single" w:sz="4" w:space="0" w:color="auto"/>
              <w:left w:val="nil"/>
              <w:bottom w:val="single" w:sz="4" w:space="0" w:color="auto"/>
              <w:right w:val="single" w:sz="4" w:space="0" w:color="auto"/>
            </w:tcBorders>
            <w:shd w:val="clear" w:color="000000" w:fill="D9D9D9"/>
            <w:vAlign w:val="center"/>
            <w:hideMark/>
          </w:tcPr>
          <w:p w14:paraId="222412E6" w14:textId="77777777" w:rsidR="007D061F" w:rsidRPr="007D061F" w:rsidRDefault="007D061F" w:rsidP="007D061F">
            <w:pPr>
              <w:spacing w:after="0" w:line="240" w:lineRule="auto"/>
              <w:jc w:val="center"/>
              <w:rPr>
                <w:rFonts w:ascii="Arial" w:eastAsia="Times New Roman" w:hAnsi="Arial" w:cs="Arial"/>
                <w:b/>
                <w:bCs/>
                <w:color w:val="000000"/>
                <w:sz w:val="20"/>
                <w:szCs w:val="20"/>
                <w:lang w:eastAsia="es-CO"/>
              </w:rPr>
            </w:pPr>
            <w:r w:rsidRPr="007D061F">
              <w:rPr>
                <w:rFonts w:ascii="Arial" w:eastAsia="Times New Roman" w:hAnsi="Arial" w:cs="Arial"/>
                <w:b/>
                <w:bCs/>
                <w:color w:val="000000"/>
                <w:sz w:val="20"/>
                <w:szCs w:val="20"/>
                <w:lang w:eastAsia="es-CO"/>
              </w:rPr>
              <w:t>Riesgo de No Detección</w:t>
            </w:r>
          </w:p>
        </w:tc>
      </w:tr>
      <w:tr w:rsidR="007D061F" w:rsidRPr="007D061F" w14:paraId="38B46FCB" w14:textId="77777777" w:rsidTr="007D061F">
        <w:trPr>
          <w:trHeight w:val="303"/>
        </w:trPr>
        <w:tc>
          <w:tcPr>
            <w:tcW w:w="512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14:paraId="5B6ACBD7" w14:textId="77777777" w:rsidR="007D061F" w:rsidRPr="007D061F" w:rsidRDefault="007D061F" w:rsidP="007D061F">
            <w:pPr>
              <w:spacing w:after="0" w:line="240" w:lineRule="auto"/>
              <w:rPr>
                <w:rFonts w:ascii="Arial" w:eastAsia="Times New Roman" w:hAnsi="Arial" w:cs="Arial"/>
                <w:b/>
                <w:bCs/>
                <w:color w:val="000000"/>
                <w:lang w:eastAsia="es-CO"/>
              </w:rPr>
            </w:pPr>
            <w:r w:rsidRPr="007D061F">
              <w:rPr>
                <w:rFonts w:ascii="Arial" w:eastAsia="Times New Roman" w:hAnsi="Arial" w:cs="Arial"/>
                <w:b/>
                <w:bCs/>
                <w:color w:val="000000"/>
                <w:lang w:eastAsia="es-CO"/>
              </w:rPr>
              <w:t>RIESGO DE NO DETECCIÓN</w:t>
            </w:r>
          </w:p>
        </w:tc>
        <w:tc>
          <w:tcPr>
            <w:tcW w:w="1220" w:type="dxa"/>
            <w:tcBorders>
              <w:top w:val="nil"/>
              <w:left w:val="nil"/>
              <w:bottom w:val="single" w:sz="4" w:space="0" w:color="auto"/>
              <w:right w:val="single" w:sz="4" w:space="0" w:color="auto"/>
            </w:tcBorders>
            <w:shd w:val="clear" w:color="auto" w:fill="auto"/>
            <w:noWrap/>
            <w:vAlign w:val="center"/>
            <w:hideMark/>
          </w:tcPr>
          <w:p w14:paraId="2B1AE866" w14:textId="77777777" w:rsidR="007D061F" w:rsidRPr="007D061F" w:rsidRDefault="007D061F" w:rsidP="007D061F">
            <w:pPr>
              <w:spacing w:after="0" w:line="240" w:lineRule="auto"/>
              <w:jc w:val="center"/>
              <w:rPr>
                <w:rFonts w:ascii="Arial" w:eastAsia="Times New Roman" w:hAnsi="Arial" w:cs="Arial"/>
                <w:b/>
                <w:bCs/>
                <w:color w:val="000000"/>
                <w:lang w:eastAsia="es-CO"/>
              </w:rPr>
            </w:pPr>
            <w:r w:rsidRPr="007D061F">
              <w:rPr>
                <w:rFonts w:ascii="Arial" w:eastAsia="Times New Roman" w:hAnsi="Arial" w:cs="Arial"/>
                <w:b/>
                <w:bCs/>
                <w:color w:val="000000"/>
                <w:lang w:eastAsia="es-CO"/>
              </w:rPr>
              <w:t xml:space="preserve">              2,01 </w:t>
            </w:r>
          </w:p>
        </w:tc>
        <w:tc>
          <w:tcPr>
            <w:tcW w:w="1099" w:type="dxa"/>
            <w:tcBorders>
              <w:top w:val="nil"/>
              <w:left w:val="nil"/>
              <w:bottom w:val="single" w:sz="4" w:space="0" w:color="auto"/>
              <w:right w:val="single" w:sz="4" w:space="0" w:color="auto"/>
            </w:tcBorders>
            <w:shd w:val="clear" w:color="auto" w:fill="auto"/>
            <w:noWrap/>
            <w:vAlign w:val="center"/>
            <w:hideMark/>
          </w:tcPr>
          <w:p w14:paraId="42525D1B" w14:textId="77777777" w:rsidR="007D061F" w:rsidRPr="007D061F" w:rsidRDefault="007D061F" w:rsidP="007D061F">
            <w:pPr>
              <w:spacing w:after="0" w:line="240" w:lineRule="auto"/>
              <w:jc w:val="center"/>
              <w:rPr>
                <w:rFonts w:ascii="Arial" w:eastAsia="Times New Roman" w:hAnsi="Arial" w:cs="Arial"/>
                <w:b/>
                <w:bCs/>
                <w:color w:val="000000"/>
                <w:lang w:eastAsia="es-CO"/>
              </w:rPr>
            </w:pPr>
            <w:r w:rsidRPr="007D061F">
              <w:rPr>
                <w:rFonts w:ascii="Arial" w:eastAsia="Times New Roman" w:hAnsi="Arial" w:cs="Arial"/>
                <w:b/>
                <w:bCs/>
                <w:color w:val="000000"/>
                <w:lang w:eastAsia="es-CO"/>
              </w:rPr>
              <w:t xml:space="preserve">            2,01 </w:t>
            </w:r>
          </w:p>
        </w:tc>
        <w:tc>
          <w:tcPr>
            <w:tcW w:w="149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CCABCA8" w14:textId="77777777" w:rsidR="007D061F" w:rsidRPr="007D061F" w:rsidRDefault="007D061F" w:rsidP="007D061F">
            <w:pPr>
              <w:spacing w:after="0" w:line="240" w:lineRule="auto"/>
              <w:jc w:val="center"/>
              <w:rPr>
                <w:rFonts w:ascii="Arial" w:eastAsia="Times New Roman" w:hAnsi="Arial" w:cs="Arial"/>
                <w:b/>
                <w:bCs/>
                <w:color w:val="000000"/>
                <w:sz w:val="24"/>
                <w:szCs w:val="24"/>
                <w:lang w:eastAsia="es-CO"/>
              </w:rPr>
            </w:pPr>
            <w:r w:rsidRPr="007D061F">
              <w:rPr>
                <w:rFonts w:ascii="Arial" w:eastAsia="Times New Roman" w:hAnsi="Arial" w:cs="Arial"/>
                <w:b/>
                <w:bCs/>
                <w:color w:val="000000"/>
                <w:sz w:val="24"/>
                <w:szCs w:val="24"/>
                <w:lang w:eastAsia="es-CO"/>
              </w:rPr>
              <w:t>MEDIO</w:t>
            </w:r>
          </w:p>
        </w:tc>
      </w:tr>
    </w:tbl>
    <w:p w14:paraId="60B560CA" w14:textId="413FDFDD" w:rsidR="005436C9" w:rsidRDefault="005436C9" w:rsidP="008740C8">
      <w:pPr>
        <w:spacing w:after="0" w:line="240" w:lineRule="auto"/>
        <w:jc w:val="both"/>
        <w:rPr>
          <w:rFonts w:ascii="Arial" w:eastAsia="Times New Roman" w:hAnsi="Arial" w:cs="Arial"/>
          <w:sz w:val="16"/>
          <w:szCs w:val="16"/>
          <w:lang w:eastAsia="es-CO"/>
        </w:rPr>
      </w:pPr>
      <w:r w:rsidRPr="00BA2D86">
        <w:rPr>
          <w:rFonts w:ascii="Arial" w:eastAsia="Times New Roman" w:hAnsi="Arial" w:cs="Arial"/>
          <w:sz w:val="16"/>
          <w:szCs w:val="16"/>
          <w:lang w:eastAsia="es-CO"/>
        </w:rPr>
        <w:t xml:space="preserve">Fuente: </w:t>
      </w:r>
      <w:r>
        <w:rPr>
          <w:rFonts w:ascii="Arial" w:eastAsia="Times New Roman" w:hAnsi="Arial" w:cs="Arial"/>
          <w:sz w:val="16"/>
          <w:szCs w:val="16"/>
          <w:lang w:eastAsia="es-CO"/>
        </w:rPr>
        <w:t>Instrumento Riesgo de No Detección.</w:t>
      </w:r>
    </w:p>
    <w:p w14:paraId="4A7BEADE" w14:textId="0EEE1F5E" w:rsidR="00D0029C" w:rsidRDefault="00D0029C" w:rsidP="008740C8">
      <w:pPr>
        <w:spacing w:after="0" w:line="240" w:lineRule="auto"/>
        <w:jc w:val="both"/>
        <w:rPr>
          <w:rFonts w:ascii="Arial" w:eastAsia="Times New Roman" w:hAnsi="Arial" w:cs="Arial"/>
          <w:sz w:val="16"/>
          <w:szCs w:val="16"/>
          <w:lang w:eastAsia="es-CO"/>
        </w:rPr>
      </w:pPr>
    </w:p>
    <w:tbl>
      <w:tblPr>
        <w:tblW w:w="8976" w:type="dxa"/>
        <w:tblCellMar>
          <w:left w:w="70" w:type="dxa"/>
          <w:right w:w="70" w:type="dxa"/>
        </w:tblCellMar>
        <w:tblLook w:val="04A0" w:firstRow="1" w:lastRow="0" w:firstColumn="1" w:lastColumn="0" w:noHBand="0" w:noVBand="1"/>
      </w:tblPr>
      <w:tblGrid>
        <w:gridCol w:w="8976"/>
      </w:tblGrid>
      <w:tr w:rsidR="00D0029C" w:rsidRPr="00D0029C" w14:paraId="33ABCE03" w14:textId="77777777" w:rsidTr="00D0029C">
        <w:trPr>
          <w:trHeight w:val="427"/>
        </w:trPr>
        <w:tc>
          <w:tcPr>
            <w:tcW w:w="8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EF50C" w14:textId="77777777" w:rsidR="00D0029C" w:rsidRPr="00D0029C" w:rsidRDefault="00D0029C" w:rsidP="00D0029C">
            <w:pPr>
              <w:spacing w:after="0" w:line="240" w:lineRule="auto"/>
              <w:jc w:val="center"/>
              <w:rPr>
                <w:rFonts w:ascii="Arial" w:eastAsia="Times New Roman" w:hAnsi="Arial" w:cs="Arial"/>
                <w:b/>
                <w:bCs/>
                <w:color w:val="000000"/>
                <w:sz w:val="32"/>
                <w:szCs w:val="32"/>
                <w:lang w:eastAsia="es-CO"/>
              </w:rPr>
            </w:pPr>
            <w:r w:rsidRPr="00D0029C">
              <w:rPr>
                <w:rFonts w:ascii="Arial" w:eastAsia="Times New Roman" w:hAnsi="Arial" w:cs="Arial"/>
                <w:b/>
                <w:bCs/>
                <w:color w:val="000000"/>
                <w:sz w:val="32"/>
                <w:szCs w:val="32"/>
                <w:lang w:eastAsia="es-CO"/>
              </w:rPr>
              <w:t>DECISIÓN</w:t>
            </w:r>
          </w:p>
        </w:tc>
      </w:tr>
      <w:tr w:rsidR="00D0029C" w:rsidRPr="00D0029C" w14:paraId="02959E28" w14:textId="77777777" w:rsidTr="00D0029C">
        <w:trPr>
          <w:trHeight w:val="1496"/>
        </w:trPr>
        <w:tc>
          <w:tcPr>
            <w:tcW w:w="897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0B1E48" w14:textId="77777777" w:rsidR="00D0029C" w:rsidRPr="00D0029C" w:rsidRDefault="00D0029C" w:rsidP="00D0029C">
            <w:pPr>
              <w:spacing w:after="0" w:line="240" w:lineRule="auto"/>
              <w:jc w:val="center"/>
              <w:rPr>
                <w:rFonts w:ascii="Arial" w:eastAsia="Times New Roman" w:hAnsi="Arial" w:cs="Arial"/>
                <w:b/>
                <w:bCs/>
                <w:color w:val="000000"/>
                <w:sz w:val="28"/>
                <w:szCs w:val="28"/>
                <w:lang w:eastAsia="es-CO"/>
              </w:rPr>
            </w:pPr>
            <w:r w:rsidRPr="00D0029C">
              <w:rPr>
                <w:rFonts w:ascii="Arial" w:eastAsia="Times New Roman" w:hAnsi="Arial" w:cs="Arial"/>
                <w:b/>
                <w:bCs/>
                <w:color w:val="000000"/>
                <w:sz w:val="28"/>
                <w:szCs w:val="28"/>
                <w:lang w:eastAsia="es-CO"/>
              </w:rPr>
              <w:t xml:space="preserve">LIMITAR EL ALCANCE Y MUESTRA </w:t>
            </w:r>
          </w:p>
        </w:tc>
      </w:tr>
    </w:tbl>
    <w:p w14:paraId="32A17C9D" w14:textId="77777777" w:rsidR="005436C9" w:rsidRDefault="005436C9" w:rsidP="008740C8">
      <w:pPr>
        <w:spacing w:after="0" w:line="240" w:lineRule="auto"/>
        <w:jc w:val="both"/>
        <w:rPr>
          <w:rFonts w:ascii="Arial" w:eastAsia="Times New Roman" w:hAnsi="Arial" w:cs="Arial"/>
          <w:sz w:val="16"/>
          <w:szCs w:val="16"/>
          <w:lang w:eastAsia="es-CO"/>
        </w:rPr>
      </w:pPr>
      <w:r w:rsidRPr="00BA2D86">
        <w:rPr>
          <w:rFonts w:ascii="Arial" w:eastAsia="Times New Roman" w:hAnsi="Arial" w:cs="Arial"/>
          <w:sz w:val="16"/>
          <w:szCs w:val="16"/>
          <w:lang w:eastAsia="es-CO"/>
        </w:rPr>
        <w:t xml:space="preserve">Fuente: </w:t>
      </w:r>
      <w:r>
        <w:rPr>
          <w:rFonts w:ascii="Arial" w:eastAsia="Times New Roman" w:hAnsi="Arial" w:cs="Arial"/>
          <w:sz w:val="16"/>
          <w:szCs w:val="16"/>
          <w:lang w:eastAsia="es-CO"/>
        </w:rPr>
        <w:t>Instrumento Riesgo de No Detección.</w:t>
      </w:r>
    </w:p>
    <w:p w14:paraId="6766D92A" w14:textId="77777777" w:rsidR="000D3089" w:rsidRDefault="000D3089" w:rsidP="008740C8">
      <w:pPr>
        <w:spacing w:after="0" w:line="240" w:lineRule="auto"/>
        <w:ind w:left="708" w:hanging="708"/>
        <w:jc w:val="both"/>
        <w:rPr>
          <w:rFonts w:ascii="Arial" w:eastAsia="Times New Roman" w:hAnsi="Arial" w:cs="Arial"/>
          <w:sz w:val="24"/>
          <w:szCs w:val="24"/>
          <w:lang w:eastAsia="es-CO"/>
        </w:rPr>
      </w:pPr>
    </w:p>
    <w:p w14:paraId="74C9F53C" w14:textId="65EFB8C9" w:rsidR="001812B2" w:rsidRDefault="001812B2" w:rsidP="008740C8">
      <w:pPr>
        <w:spacing w:after="0" w:line="240" w:lineRule="auto"/>
        <w:jc w:val="both"/>
        <w:rPr>
          <w:rFonts w:ascii="Arial" w:eastAsia="Arial" w:hAnsi="Arial" w:cs="Arial"/>
          <w:i/>
          <w:iCs/>
          <w:sz w:val="24"/>
          <w:szCs w:val="24"/>
        </w:rPr>
      </w:pPr>
    </w:p>
    <w:p w14:paraId="3ADBE26A" w14:textId="3890D535" w:rsidR="00827DA8" w:rsidRPr="00BC7381" w:rsidRDefault="00827DA8" w:rsidP="00554CAC">
      <w:pPr>
        <w:spacing w:after="0" w:line="240" w:lineRule="auto"/>
        <w:rPr>
          <w:rFonts w:ascii="Arial" w:eastAsia="Arial" w:hAnsi="Arial" w:cs="Arial"/>
          <w:i/>
          <w:iCs/>
          <w:color w:val="A6A6A6" w:themeColor="background1" w:themeShade="A6"/>
          <w:sz w:val="24"/>
          <w:szCs w:val="24"/>
        </w:rPr>
      </w:pPr>
      <w:r w:rsidRPr="00BC7381">
        <w:rPr>
          <w:rFonts w:ascii="Arial" w:eastAsia="Arial" w:hAnsi="Arial" w:cs="Arial"/>
          <w:i/>
          <w:iCs/>
          <w:color w:val="A6A6A6" w:themeColor="background1" w:themeShade="A6"/>
          <w:sz w:val="24"/>
          <w:szCs w:val="24"/>
        </w:rPr>
        <w:t xml:space="preserve">Según el resultado de la calificación, justifique solo si se afecta el alcance y muestra de la auditoría debajo del cuadro de decisión.  </w:t>
      </w:r>
    </w:p>
    <w:p w14:paraId="1C75F818" w14:textId="16E14E17" w:rsidR="001812B2" w:rsidRPr="00274DB3" w:rsidRDefault="001812B2" w:rsidP="008740C8">
      <w:pPr>
        <w:spacing w:after="0" w:line="240" w:lineRule="auto"/>
        <w:jc w:val="both"/>
        <w:rPr>
          <w:rFonts w:ascii="Arial" w:eastAsia="Times New Roman" w:hAnsi="Arial" w:cs="Arial"/>
          <w:sz w:val="24"/>
          <w:szCs w:val="24"/>
          <w:lang w:eastAsia="es-CO"/>
        </w:rPr>
      </w:pPr>
    </w:p>
    <w:p w14:paraId="2AF2A9E5" w14:textId="501EAAA7" w:rsidR="001812B2" w:rsidRPr="00274DB3" w:rsidRDefault="001812B2" w:rsidP="008740C8">
      <w:pPr>
        <w:spacing w:after="0" w:line="240" w:lineRule="auto"/>
        <w:jc w:val="both"/>
        <w:rPr>
          <w:rFonts w:ascii="Arial" w:eastAsia="Times New Roman" w:hAnsi="Arial" w:cs="Arial"/>
          <w:i/>
          <w:iCs/>
          <w:color w:val="A6A6A6" w:themeColor="background1" w:themeShade="A6"/>
          <w:sz w:val="24"/>
          <w:szCs w:val="24"/>
          <w:lang w:eastAsia="es-CO"/>
        </w:rPr>
      </w:pPr>
    </w:p>
    <w:p w14:paraId="376D6F5A" w14:textId="0DEA84FA" w:rsidR="001812B2" w:rsidRPr="00274DB3" w:rsidRDefault="6EA8F1D1" w:rsidP="008740C8">
      <w:pPr>
        <w:spacing w:after="0" w:line="240" w:lineRule="auto"/>
        <w:jc w:val="both"/>
        <w:rPr>
          <w:rFonts w:ascii="Arial" w:eastAsia="Times New Roman" w:hAnsi="Arial" w:cs="Arial"/>
          <w:sz w:val="24"/>
          <w:szCs w:val="24"/>
          <w:lang w:eastAsia="es-CO"/>
        </w:rPr>
      </w:pPr>
      <w:r w:rsidRPr="7F8BD26E">
        <w:rPr>
          <w:rFonts w:ascii="Arial" w:eastAsia="Times New Roman" w:hAnsi="Arial" w:cs="Arial"/>
          <w:sz w:val="24"/>
          <w:szCs w:val="24"/>
          <w:lang w:eastAsia="es-CO"/>
        </w:rPr>
        <w:t xml:space="preserve">A continuación, </w:t>
      </w:r>
      <w:r w:rsidR="5044316D" w:rsidRPr="7F8BD26E">
        <w:rPr>
          <w:rFonts w:ascii="Arial" w:eastAsia="Times New Roman" w:hAnsi="Arial" w:cs="Arial"/>
          <w:sz w:val="24"/>
          <w:szCs w:val="24"/>
          <w:lang w:eastAsia="es-CO"/>
        </w:rPr>
        <w:t>se present</w:t>
      </w:r>
      <w:r w:rsidR="02EA27A3" w:rsidRPr="7F8BD26E">
        <w:rPr>
          <w:rFonts w:ascii="Arial" w:eastAsia="Times New Roman" w:hAnsi="Arial" w:cs="Arial"/>
          <w:sz w:val="24"/>
          <w:szCs w:val="24"/>
          <w:lang w:eastAsia="es-CO"/>
        </w:rPr>
        <w:t>a</w:t>
      </w:r>
      <w:r w:rsidR="5044316D" w:rsidRPr="7F8BD26E">
        <w:rPr>
          <w:rFonts w:ascii="Arial" w:eastAsia="Times New Roman" w:hAnsi="Arial" w:cs="Arial"/>
          <w:sz w:val="24"/>
          <w:szCs w:val="24"/>
          <w:lang w:eastAsia="es-CO"/>
        </w:rPr>
        <w:t xml:space="preserve"> a consideración el </w:t>
      </w:r>
      <w:r w:rsidR="3E8125E5" w:rsidRPr="7F8BD26E">
        <w:rPr>
          <w:rFonts w:ascii="Arial" w:eastAsia="Times New Roman" w:hAnsi="Arial" w:cs="Arial"/>
          <w:sz w:val="24"/>
          <w:szCs w:val="24"/>
          <w:lang w:eastAsia="es-CO"/>
        </w:rPr>
        <w:t xml:space="preserve">Plan </w:t>
      </w:r>
      <w:r w:rsidR="5044316D" w:rsidRPr="7F8BD26E">
        <w:rPr>
          <w:rFonts w:ascii="Arial" w:eastAsia="Times New Roman" w:hAnsi="Arial" w:cs="Arial"/>
          <w:sz w:val="24"/>
          <w:szCs w:val="24"/>
          <w:lang w:eastAsia="es-CO"/>
        </w:rPr>
        <w:t>de Trabajo.</w:t>
      </w:r>
    </w:p>
    <w:p w14:paraId="7C55A928" w14:textId="77777777" w:rsidR="001812B2" w:rsidRPr="00274DB3" w:rsidRDefault="001812B2" w:rsidP="008740C8">
      <w:pPr>
        <w:spacing w:after="0" w:line="240" w:lineRule="auto"/>
        <w:jc w:val="both"/>
        <w:rPr>
          <w:rFonts w:ascii="Arial" w:eastAsia="Times New Roman" w:hAnsi="Arial" w:cs="Arial"/>
          <w:iCs/>
          <w:sz w:val="24"/>
          <w:szCs w:val="24"/>
          <w:lang w:eastAsia="es-CO"/>
        </w:rPr>
      </w:pPr>
    </w:p>
    <w:p w14:paraId="194B450E" w14:textId="60E087C7" w:rsidR="00CD57C4" w:rsidRPr="00274DB3" w:rsidRDefault="6EA8F1D1" w:rsidP="008740C8">
      <w:pPr>
        <w:pStyle w:val="Prrafodelista"/>
        <w:numPr>
          <w:ilvl w:val="0"/>
          <w:numId w:val="8"/>
        </w:numPr>
        <w:ind w:left="0"/>
        <w:jc w:val="center"/>
        <w:rPr>
          <w:rFonts w:cs="Arial"/>
          <w:b/>
          <w:bCs/>
        </w:rPr>
      </w:pPr>
      <w:r w:rsidRPr="7F8BD26E">
        <w:rPr>
          <w:rFonts w:cs="Arial"/>
          <w:b/>
          <w:bCs/>
        </w:rPr>
        <w:t xml:space="preserve">ESTRATEGIA DE LA </w:t>
      </w:r>
      <w:r w:rsidR="3B4B8E90" w:rsidRPr="7F8BD26E">
        <w:rPr>
          <w:rFonts w:cs="Arial"/>
          <w:b/>
          <w:bCs/>
        </w:rPr>
        <w:t>AUDITORÍA</w:t>
      </w:r>
    </w:p>
    <w:p w14:paraId="106EB93E" w14:textId="77777777" w:rsidR="00CD57C4" w:rsidRPr="00274DB3" w:rsidRDefault="00CD57C4" w:rsidP="008740C8">
      <w:pPr>
        <w:spacing w:after="0" w:line="240" w:lineRule="auto"/>
        <w:rPr>
          <w:rFonts w:ascii="Arial" w:hAnsi="Arial" w:cs="Arial"/>
          <w:bCs/>
          <w:sz w:val="24"/>
          <w:szCs w:val="24"/>
        </w:rPr>
      </w:pPr>
    </w:p>
    <w:p w14:paraId="51C34C43" w14:textId="4AF65E1E" w:rsidR="003A0FF6" w:rsidRPr="008740C8" w:rsidRDefault="008740C8" w:rsidP="008740C8">
      <w:pPr>
        <w:pStyle w:val="Prrafodelista"/>
        <w:numPr>
          <w:ilvl w:val="1"/>
          <w:numId w:val="8"/>
        </w:numPr>
        <w:jc w:val="both"/>
        <w:rPr>
          <w:rFonts w:cs="Arial"/>
        </w:rPr>
      </w:pPr>
      <w:r w:rsidRPr="008740C8">
        <w:rPr>
          <w:rFonts w:eastAsiaTheme="minorEastAsia" w:cs="Arial"/>
        </w:rPr>
        <w:t>OBJETIVOS DE LA AUDITORÍA</w:t>
      </w:r>
    </w:p>
    <w:p w14:paraId="4C51905D" w14:textId="77777777" w:rsidR="003A0FF6" w:rsidRPr="006D4704" w:rsidRDefault="003A0FF6" w:rsidP="008740C8">
      <w:pPr>
        <w:spacing w:after="0" w:line="240" w:lineRule="auto"/>
        <w:jc w:val="both"/>
        <w:rPr>
          <w:rFonts w:ascii="Arial" w:eastAsia="Times New Roman" w:hAnsi="Arial" w:cs="Arial"/>
          <w:lang w:eastAsia="es-CO"/>
        </w:rPr>
      </w:pPr>
    </w:p>
    <w:p w14:paraId="5E17FAF0" w14:textId="4CE614C8" w:rsidR="00D83C7B" w:rsidRPr="008740C8" w:rsidRDefault="39B9F700" w:rsidP="008740C8">
      <w:pPr>
        <w:pStyle w:val="Prrafodelista"/>
        <w:numPr>
          <w:ilvl w:val="2"/>
          <w:numId w:val="8"/>
        </w:numPr>
        <w:jc w:val="both"/>
        <w:rPr>
          <w:rFonts w:cs="Arial"/>
        </w:rPr>
      </w:pPr>
      <w:r w:rsidRPr="008740C8">
        <w:rPr>
          <w:rFonts w:eastAsiaTheme="minorEastAsia" w:cs="Arial"/>
        </w:rPr>
        <w:t>Objetivo General</w:t>
      </w:r>
    </w:p>
    <w:p w14:paraId="46F8F2F6" w14:textId="77777777" w:rsidR="00D21066" w:rsidRPr="006D4704" w:rsidRDefault="00D21066" w:rsidP="008740C8">
      <w:pPr>
        <w:pStyle w:val="Prrafodelista"/>
        <w:ind w:left="720"/>
        <w:jc w:val="both"/>
        <w:rPr>
          <w:rFonts w:cs="Arial"/>
        </w:rPr>
      </w:pPr>
    </w:p>
    <w:p w14:paraId="701C1A72" w14:textId="63018BB9" w:rsidR="003A0FF6" w:rsidRPr="005A0151" w:rsidRDefault="000E6717" w:rsidP="00554CAC">
      <w:pPr>
        <w:spacing w:after="0" w:line="240" w:lineRule="auto"/>
        <w:rPr>
          <w:rFonts w:ascii="Arial" w:hAnsi="Arial" w:cs="Arial"/>
          <w:color w:val="BFBFBF" w:themeColor="background1" w:themeShade="BF"/>
          <w:sz w:val="24"/>
          <w:szCs w:val="24"/>
        </w:rPr>
      </w:pPr>
      <w:r w:rsidRPr="005A0151">
        <w:rPr>
          <w:rFonts w:ascii="Arial" w:hAnsi="Arial" w:cs="Arial"/>
          <w:i/>
          <w:iCs/>
          <w:color w:val="BFBFBF" w:themeColor="background1" w:themeShade="BF"/>
          <w:sz w:val="24"/>
          <w:szCs w:val="24"/>
        </w:rPr>
        <w:t xml:space="preserve">Incluir </w:t>
      </w:r>
      <w:r w:rsidR="003A0FF6" w:rsidRPr="005A0151">
        <w:rPr>
          <w:rFonts w:ascii="Arial" w:hAnsi="Arial" w:cs="Arial"/>
          <w:i/>
          <w:iCs/>
          <w:color w:val="BFBFBF" w:themeColor="background1" w:themeShade="BF"/>
          <w:sz w:val="24"/>
          <w:szCs w:val="24"/>
        </w:rPr>
        <w:t>el objetivo general que viene descrito en el documento PVCGF-15-01 Asignación de Equipo para Auditoría</w:t>
      </w:r>
      <w:r w:rsidR="00B7401F" w:rsidRPr="005A0151">
        <w:rPr>
          <w:rFonts w:ascii="Arial" w:hAnsi="Arial" w:cs="Arial"/>
          <w:i/>
          <w:iCs/>
          <w:color w:val="BFBFBF" w:themeColor="background1" w:themeShade="BF"/>
          <w:sz w:val="24"/>
          <w:szCs w:val="24"/>
        </w:rPr>
        <w:t xml:space="preserve"> y/o asignación de actividades preliminares</w:t>
      </w:r>
      <w:r w:rsidR="003A0FF6" w:rsidRPr="005A0151">
        <w:rPr>
          <w:rFonts w:ascii="Arial" w:hAnsi="Arial" w:cs="Arial"/>
          <w:color w:val="BFBFBF" w:themeColor="background1" w:themeShade="BF"/>
          <w:sz w:val="24"/>
          <w:szCs w:val="24"/>
        </w:rPr>
        <w:t>.</w:t>
      </w:r>
    </w:p>
    <w:p w14:paraId="3C8DA021" w14:textId="2044F0DA" w:rsidR="00D83C7B" w:rsidRPr="005A0151" w:rsidRDefault="00D83C7B" w:rsidP="008740C8">
      <w:pPr>
        <w:spacing w:after="0" w:line="240" w:lineRule="auto"/>
        <w:jc w:val="both"/>
        <w:rPr>
          <w:rFonts w:ascii="Arial" w:eastAsia="Times New Roman" w:hAnsi="Arial" w:cs="Arial"/>
          <w:sz w:val="24"/>
          <w:szCs w:val="24"/>
          <w:lang w:eastAsia="es-CO"/>
        </w:rPr>
      </w:pPr>
    </w:p>
    <w:p w14:paraId="16365860" w14:textId="40E89D3D" w:rsidR="003A0FF6" w:rsidRPr="008740C8" w:rsidRDefault="6FE23FF0" w:rsidP="008740C8">
      <w:pPr>
        <w:pStyle w:val="Prrafodelista"/>
        <w:numPr>
          <w:ilvl w:val="2"/>
          <w:numId w:val="8"/>
        </w:numPr>
        <w:jc w:val="both"/>
        <w:rPr>
          <w:rFonts w:eastAsiaTheme="minorEastAsia" w:cs="Arial"/>
        </w:rPr>
      </w:pPr>
      <w:r w:rsidRPr="008740C8">
        <w:rPr>
          <w:rFonts w:eastAsiaTheme="minorEastAsia" w:cs="Arial"/>
        </w:rPr>
        <w:t>Objetivos Específicos</w:t>
      </w:r>
    </w:p>
    <w:p w14:paraId="3DE90DD4" w14:textId="77777777" w:rsidR="003A0FF6" w:rsidRPr="006D4704" w:rsidRDefault="003A0FF6" w:rsidP="008740C8">
      <w:pPr>
        <w:spacing w:after="0" w:line="240" w:lineRule="auto"/>
        <w:jc w:val="both"/>
        <w:rPr>
          <w:rFonts w:ascii="Arial" w:eastAsia="Times New Roman" w:hAnsi="Arial" w:cs="Arial"/>
          <w:sz w:val="24"/>
          <w:szCs w:val="24"/>
          <w:lang w:eastAsia="es-CO"/>
        </w:rPr>
      </w:pPr>
    </w:p>
    <w:p w14:paraId="30C450C6" w14:textId="48B6958C" w:rsidR="003A0FF6" w:rsidRPr="005A0151" w:rsidRDefault="00B7401F" w:rsidP="00554CAC">
      <w:pPr>
        <w:spacing w:after="0" w:line="240" w:lineRule="auto"/>
        <w:rPr>
          <w:rFonts w:ascii="Arial" w:eastAsia="Times New Roman" w:hAnsi="Arial" w:cs="Arial"/>
          <w:i/>
          <w:iCs/>
          <w:color w:val="BFBFBF" w:themeColor="background1" w:themeShade="BF"/>
          <w:sz w:val="24"/>
          <w:szCs w:val="24"/>
          <w:lang w:eastAsia="es-CO"/>
        </w:rPr>
      </w:pPr>
      <w:r w:rsidRPr="005A0151">
        <w:rPr>
          <w:rFonts w:ascii="Arial" w:eastAsia="Times New Roman" w:hAnsi="Arial" w:cs="Arial"/>
          <w:i/>
          <w:iCs/>
          <w:color w:val="BFBFBF" w:themeColor="background1" w:themeShade="BF"/>
          <w:sz w:val="24"/>
          <w:szCs w:val="24"/>
          <w:lang w:eastAsia="es-CO"/>
        </w:rPr>
        <w:t xml:space="preserve">Extraer </w:t>
      </w:r>
      <w:r w:rsidR="003A0FF6" w:rsidRPr="005A0151">
        <w:rPr>
          <w:rFonts w:ascii="Arial" w:eastAsia="Times New Roman" w:hAnsi="Arial" w:cs="Arial"/>
          <w:i/>
          <w:iCs/>
          <w:color w:val="BFBFBF" w:themeColor="background1" w:themeShade="BF"/>
          <w:sz w:val="24"/>
          <w:szCs w:val="24"/>
          <w:lang w:eastAsia="es-CO"/>
        </w:rPr>
        <w:t xml:space="preserve">los objetivos específicos </w:t>
      </w:r>
      <w:r w:rsidR="000E6717" w:rsidRPr="005A0151">
        <w:rPr>
          <w:rFonts w:ascii="Arial" w:eastAsia="Times New Roman" w:hAnsi="Arial" w:cs="Arial"/>
          <w:i/>
          <w:iCs/>
          <w:color w:val="BFBFBF" w:themeColor="background1" w:themeShade="BF"/>
          <w:sz w:val="24"/>
          <w:szCs w:val="24"/>
          <w:lang w:eastAsia="es-CO"/>
        </w:rPr>
        <w:t>establecidos</w:t>
      </w:r>
      <w:r w:rsidR="003A0FF6" w:rsidRPr="005A0151">
        <w:rPr>
          <w:rFonts w:ascii="Arial" w:eastAsia="Times New Roman" w:hAnsi="Arial" w:cs="Arial"/>
          <w:i/>
          <w:iCs/>
          <w:color w:val="BFBFBF" w:themeColor="background1" w:themeShade="BF"/>
          <w:sz w:val="24"/>
          <w:szCs w:val="24"/>
          <w:lang w:eastAsia="es-CO"/>
        </w:rPr>
        <w:t xml:space="preserve"> en el documento PVCGF-15-01 Asignación de Equipo para Auditoría</w:t>
      </w:r>
      <w:r w:rsidR="00FE0A84" w:rsidRPr="005A0151">
        <w:rPr>
          <w:rFonts w:ascii="Arial" w:eastAsia="Times New Roman" w:hAnsi="Arial" w:cs="Arial"/>
          <w:i/>
          <w:iCs/>
          <w:color w:val="BFBFBF" w:themeColor="background1" w:themeShade="BF"/>
          <w:sz w:val="24"/>
          <w:szCs w:val="24"/>
          <w:lang w:eastAsia="es-CO"/>
        </w:rPr>
        <w:t xml:space="preserve"> y/o actividades preliminares</w:t>
      </w:r>
      <w:r w:rsidR="00B609B5" w:rsidRPr="005A0151">
        <w:rPr>
          <w:rFonts w:ascii="Arial" w:eastAsia="Times New Roman" w:hAnsi="Arial" w:cs="Arial"/>
          <w:i/>
          <w:iCs/>
          <w:color w:val="BFBFBF" w:themeColor="background1" w:themeShade="BF"/>
          <w:sz w:val="24"/>
          <w:szCs w:val="24"/>
          <w:lang w:eastAsia="es-CO"/>
        </w:rPr>
        <w:t>.</w:t>
      </w:r>
    </w:p>
    <w:p w14:paraId="765B9A7C" w14:textId="77777777" w:rsidR="003A0FF6" w:rsidRPr="005A0151" w:rsidRDefault="003A0FF6" w:rsidP="008740C8">
      <w:pPr>
        <w:spacing w:after="0" w:line="240" w:lineRule="auto"/>
        <w:jc w:val="both"/>
        <w:rPr>
          <w:rFonts w:ascii="Arial" w:eastAsia="Times New Roman" w:hAnsi="Arial" w:cs="Arial"/>
          <w:sz w:val="24"/>
          <w:szCs w:val="24"/>
          <w:lang w:eastAsia="es-CO"/>
        </w:rPr>
      </w:pPr>
    </w:p>
    <w:p w14:paraId="33429018" w14:textId="071C29A4" w:rsidR="003A0FF6" w:rsidRPr="008740C8" w:rsidRDefault="6FE23FF0" w:rsidP="008740C8">
      <w:pPr>
        <w:pStyle w:val="Prrafodelista"/>
        <w:numPr>
          <w:ilvl w:val="3"/>
          <w:numId w:val="8"/>
        </w:numPr>
        <w:tabs>
          <w:tab w:val="left" w:pos="1134"/>
        </w:tabs>
        <w:jc w:val="both"/>
        <w:rPr>
          <w:rFonts w:cs="Arial"/>
          <w:i/>
        </w:rPr>
      </w:pPr>
      <w:r w:rsidRPr="008740C8">
        <w:rPr>
          <w:rFonts w:eastAsiaTheme="minorEastAsia" w:cs="Arial"/>
          <w:i/>
        </w:rPr>
        <w:t>Objetivo específico 1</w:t>
      </w:r>
    </w:p>
    <w:p w14:paraId="70B8D10D" w14:textId="77777777" w:rsidR="00D21066" w:rsidRPr="008740C8" w:rsidRDefault="00D21066" w:rsidP="008740C8">
      <w:pPr>
        <w:tabs>
          <w:tab w:val="left" w:pos="1134"/>
        </w:tabs>
        <w:spacing w:after="0" w:line="240" w:lineRule="auto"/>
        <w:jc w:val="both"/>
        <w:rPr>
          <w:rFonts w:ascii="Arial" w:hAnsi="Arial" w:cs="Arial"/>
          <w:i/>
          <w:sz w:val="24"/>
          <w:szCs w:val="24"/>
        </w:rPr>
      </w:pPr>
    </w:p>
    <w:p w14:paraId="1B9EA4BD" w14:textId="79A2CEA5" w:rsidR="003A0FF6" w:rsidRPr="008740C8" w:rsidRDefault="6FE23FF0" w:rsidP="008740C8">
      <w:pPr>
        <w:pStyle w:val="Prrafodelista"/>
        <w:numPr>
          <w:ilvl w:val="3"/>
          <w:numId w:val="8"/>
        </w:numPr>
        <w:tabs>
          <w:tab w:val="left" w:pos="1134"/>
        </w:tabs>
        <w:jc w:val="both"/>
        <w:rPr>
          <w:rFonts w:cs="Arial"/>
          <w:i/>
        </w:rPr>
      </w:pPr>
      <w:r w:rsidRPr="008740C8">
        <w:rPr>
          <w:rFonts w:cs="Arial"/>
          <w:i/>
        </w:rPr>
        <w:t xml:space="preserve">Objetivo específico </w:t>
      </w:r>
      <w:r w:rsidR="026D1D03" w:rsidRPr="008740C8">
        <w:rPr>
          <w:rFonts w:cs="Arial"/>
          <w:i/>
        </w:rPr>
        <w:t>2</w:t>
      </w:r>
    </w:p>
    <w:p w14:paraId="4340578F" w14:textId="77777777" w:rsidR="0028213B" w:rsidRDefault="0028213B" w:rsidP="008740C8">
      <w:pPr>
        <w:pStyle w:val="Prrafodelista"/>
        <w:ind w:left="0"/>
        <w:jc w:val="both"/>
        <w:rPr>
          <w:rFonts w:cs="Arial"/>
        </w:rPr>
      </w:pPr>
    </w:p>
    <w:p w14:paraId="19CA01C0" w14:textId="5650EB35" w:rsidR="0028213B" w:rsidRPr="008740C8" w:rsidRDefault="0028213B" w:rsidP="008740C8">
      <w:pPr>
        <w:pStyle w:val="Prrafodelista"/>
        <w:numPr>
          <w:ilvl w:val="3"/>
          <w:numId w:val="8"/>
        </w:numPr>
        <w:tabs>
          <w:tab w:val="left" w:pos="993"/>
        </w:tabs>
        <w:jc w:val="both"/>
        <w:rPr>
          <w:rFonts w:cs="Arial"/>
          <w:i/>
        </w:rPr>
      </w:pPr>
      <w:r w:rsidRPr="008740C8">
        <w:rPr>
          <w:rFonts w:cs="Arial"/>
          <w:i/>
        </w:rPr>
        <w:t>Objetivo específico 3</w:t>
      </w:r>
    </w:p>
    <w:p w14:paraId="68F4D839" w14:textId="77777777" w:rsidR="008740C8" w:rsidRDefault="008740C8" w:rsidP="008740C8">
      <w:pPr>
        <w:jc w:val="both"/>
        <w:rPr>
          <w:rFonts w:ascii="Arial" w:eastAsia="Times New Roman" w:hAnsi="Arial" w:cs="Arial"/>
          <w:sz w:val="24"/>
          <w:szCs w:val="24"/>
          <w:lang w:eastAsia="es-CO"/>
        </w:rPr>
      </w:pPr>
    </w:p>
    <w:p w14:paraId="7FA6B751" w14:textId="68353C01" w:rsidR="003A0FF6" w:rsidRPr="008740C8" w:rsidRDefault="008740C8" w:rsidP="008740C8">
      <w:pPr>
        <w:pStyle w:val="Prrafodelista"/>
        <w:numPr>
          <w:ilvl w:val="1"/>
          <w:numId w:val="8"/>
        </w:numPr>
        <w:jc w:val="both"/>
        <w:rPr>
          <w:rFonts w:cs="Arial"/>
        </w:rPr>
      </w:pPr>
      <w:r w:rsidRPr="008740C8">
        <w:rPr>
          <w:rFonts w:cs="Arial"/>
        </w:rPr>
        <w:lastRenderedPageBreak/>
        <w:t>ALCANCE DE LA AUDITORÍA</w:t>
      </w:r>
    </w:p>
    <w:p w14:paraId="155A4ABA" w14:textId="43F185D4" w:rsidR="007B7501" w:rsidRDefault="007B7501" w:rsidP="008740C8">
      <w:pPr>
        <w:pStyle w:val="Prrafodelista"/>
        <w:ind w:left="720"/>
        <w:jc w:val="both"/>
        <w:rPr>
          <w:rFonts w:cs="Arial"/>
        </w:rPr>
      </w:pPr>
    </w:p>
    <w:p w14:paraId="05195223" w14:textId="3770B1DA" w:rsidR="002C5B15" w:rsidRDefault="002C5B15" w:rsidP="002C5B15">
      <w:pPr>
        <w:spacing w:after="0" w:line="240" w:lineRule="auto"/>
        <w:rPr>
          <w:rFonts w:ascii="Arial" w:eastAsia="Times New Roman" w:hAnsi="Arial" w:cs="Arial"/>
          <w:color w:val="A6A6A6" w:themeColor="background1" w:themeShade="A6"/>
          <w:sz w:val="24"/>
          <w:szCs w:val="24"/>
          <w:lang w:eastAsia="es-CO"/>
        </w:rPr>
      </w:pPr>
      <w:r>
        <w:rPr>
          <w:rFonts w:ascii="Arial" w:eastAsia="Times New Roman" w:hAnsi="Arial" w:cs="Arial"/>
          <w:sz w:val="24"/>
          <w:szCs w:val="24"/>
          <w:lang w:eastAsia="es-CO"/>
        </w:rPr>
        <w:t>L</w:t>
      </w:r>
      <w:r w:rsidRPr="00274DB3">
        <w:rPr>
          <w:rFonts w:ascii="Arial" w:eastAsia="Times New Roman" w:hAnsi="Arial" w:cs="Arial"/>
          <w:sz w:val="24"/>
          <w:szCs w:val="24"/>
          <w:lang w:eastAsia="es-CO"/>
        </w:rPr>
        <w:t xml:space="preserve">a evaluación comprende la revisión legal y formal de la cuenta de la vigencia </w:t>
      </w:r>
      <w:proofErr w:type="spellStart"/>
      <w:r w:rsidRPr="00274DB3">
        <w:rPr>
          <w:rFonts w:ascii="Arial" w:eastAsia="Times New Roman" w:hAnsi="Arial" w:cs="Arial"/>
          <w:i/>
          <w:iCs/>
          <w:color w:val="A6A6A6" w:themeColor="background1" w:themeShade="A6"/>
          <w:sz w:val="24"/>
          <w:szCs w:val="24"/>
          <w:lang w:eastAsia="es-CO"/>
        </w:rPr>
        <w:t>xxxxx</w:t>
      </w:r>
      <w:proofErr w:type="spellEnd"/>
      <w:r w:rsidRPr="00274DB3">
        <w:rPr>
          <w:rFonts w:ascii="Arial" w:eastAsia="Times New Roman" w:hAnsi="Arial" w:cs="Arial"/>
          <w:color w:val="A6A6A6" w:themeColor="background1" w:themeShade="A6"/>
          <w:sz w:val="24"/>
          <w:szCs w:val="24"/>
          <w:lang w:eastAsia="es-CO"/>
        </w:rPr>
        <w:t>.</w:t>
      </w:r>
    </w:p>
    <w:p w14:paraId="7963C751" w14:textId="77777777" w:rsidR="002C5B15" w:rsidRPr="00274DB3" w:rsidRDefault="002C5B15" w:rsidP="002C5B15">
      <w:pPr>
        <w:spacing w:after="0" w:line="240" w:lineRule="auto"/>
        <w:rPr>
          <w:rFonts w:ascii="Arial" w:eastAsia="Times New Roman" w:hAnsi="Arial" w:cs="Arial"/>
          <w:color w:val="A6A6A6" w:themeColor="background1" w:themeShade="A6"/>
          <w:sz w:val="24"/>
          <w:szCs w:val="24"/>
          <w:lang w:eastAsia="es-CO"/>
        </w:rPr>
      </w:pPr>
    </w:p>
    <w:p w14:paraId="7F63F6CD" w14:textId="77777777" w:rsidR="007B7501" w:rsidRPr="007B7501" w:rsidRDefault="007B7501" w:rsidP="00554CAC">
      <w:pPr>
        <w:spacing w:after="0" w:line="240" w:lineRule="auto"/>
        <w:rPr>
          <w:rFonts w:ascii="Arial" w:hAnsi="Arial" w:cs="Arial"/>
          <w:i/>
          <w:iCs/>
          <w:color w:val="A6A6A6" w:themeColor="background1" w:themeShade="A6"/>
          <w:sz w:val="24"/>
          <w:szCs w:val="24"/>
        </w:rPr>
      </w:pPr>
      <w:r w:rsidRPr="007B7501">
        <w:rPr>
          <w:rFonts w:ascii="Arial" w:hAnsi="Arial" w:cs="Arial"/>
          <w:i/>
          <w:iCs/>
          <w:color w:val="A6A6A6" w:themeColor="background1" w:themeShade="A6"/>
          <w:sz w:val="24"/>
          <w:szCs w:val="24"/>
        </w:rPr>
        <w:t>Definir claramente el marco o límite de la auditoría que se establece a partir del conocimiento de los asuntos misionales, políticas, planes, riesgos, áreas, proyectos, aspectos, temas a evaluar del sujeto de vigilancia y control fiscal, con el fin de determinar los factores de gestión integral que cubran la auditoría y la profundidad de los procedimientos de control a aplicar.</w:t>
      </w:r>
    </w:p>
    <w:p w14:paraId="214A8F01" w14:textId="77777777" w:rsidR="002C5B15" w:rsidRDefault="002C5B15" w:rsidP="00554CAC">
      <w:pPr>
        <w:spacing w:after="0" w:line="240" w:lineRule="auto"/>
        <w:rPr>
          <w:rFonts w:ascii="Arial" w:eastAsia="Times New Roman" w:hAnsi="Arial" w:cs="Arial"/>
          <w:sz w:val="24"/>
          <w:szCs w:val="24"/>
          <w:lang w:eastAsia="es-CO"/>
        </w:rPr>
      </w:pPr>
    </w:p>
    <w:p w14:paraId="53057019" w14:textId="78FBE63F" w:rsidR="003A0FF6" w:rsidRPr="008740C8" w:rsidRDefault="008740C8" w:rsidP="008740C8">
      <w:pPr>
        <w:pStyle w:val="Prrafodelista"/>
        <w:numPr>
          <w:ilvl w:val="1"/>
          <w:numId w:val="8"/>
        </w:numPr>
        <w:jc w:val="both"/>
        <w:rPr>
          <w:rFonts w:cs="Arial"/>
        </w:rPr>
      </w:pPr>
      <w:r w:rsidRPr="008740C8">
        <w:rPr>
          <w:rFonts w:cs="Arial"/>
        </w:rPr>
        <w:t>MACROPROCESOS Y PROCESOS</w:t>
      </w:r>
    </w:p>
    <w:p w14:paraId="12AA4C12" w14:textId="77777777" w:rsidR="003A0FF6" w:rsidRPr="00274DB3" w:rsidRDefault="003A0FF6" w:rsidP="008740C8">
      <w:pPr>
        <w:spacing w:after="0" w:line="240" w:lineRule="auto"/>
        <w:jc w:val="both"/>
        <w:rPr>
          <w:rFonts w:ascii="Arial" w:eastAsia="Times New Roman" w:hAnsi="Arial" w:cs="Arial"/>
          <w:bCs/>
          <w:sz w:val="24"/>
          <w:szCs w:val="24"/>
          <w:lang w:eastAsia="es-CO"/>
        </w:rPr>
      </w:pPr>
    </w:p>
    <w:p w14:paraId="2A3511FA" w14:textId="633B89AF" w:rsidR="003A0FF6" w:rsidRDefault="6FE23FF0" w:rsidP="008740C8">
      <w:pPr>
        <w:spacing w:after="0" w:line="240" w:lineRule="auto"/>
        <w:jc w:val="both"/>
        <w:rPr>
          <w:rFonts w:ascii="Arial" w:eastAsia="Times New Roman" w:hAnsi="Arial" w:cs="Arial"/>
          <w:sz w:val="24"/>
          <w:szCs w:val="24"/>
          <w:lang w:eastAsia="es-CO"/>
        </w:rPr>
      </w:pPr>
      <w:r w:rsidRPr="7F8BD26E">
        <w:rPr>
          <w:rFonts w:ascii="Arial" w:eastAsia="Times New Roman" w:hAnsi="Arial" w:cs="Arial"/>
          <w:sz w:val="24"/>
          <w:szCs w:val="24"/>
          <w:lang w:eastAsia="es-CO"/>
        </w:rPr>
        <w:t xml:space="preserve">La evaluación en la </w:t>
      </w:r>
      <w:r w:rsidR="037665D7" w:rsidRPr="7F8BD26E">
        <w:rPr>
          <w:rFonts w:ascii="Arial" w:eastAsia="Times New Roman" w:hAnsi="Arial" w:cs="Arial"/>
          <w:sz w:val="24"/>
          <w:szCs w:val="24"/>
          <w:lang w:eastAsia="es-CO"/>
        </w:rPr>
        <w:t xml:space="preserve">Auditoría </w:t>
      </w:r>
      <w:r w:rsidR="00D804CC" w:rsidRPr="7F8BD26E">
        <w:rPr>
          <w:rFonts w:ascii="Arial" w:eastAsia="Times New Roman" w:hAnsi="Arial" w:cs="Arial"/>
          <w:sz w:val="24"/>
          <w:szCs w:val="24"/>
          <w:lang w:eastAsia="es-CO"/>
        </w:rPr>
        <w:t>Financiera, Gestión</w:t>
      </w:r>
      <w:r w:rsidR="596B2EE4" w:rsidRPr="7F8BD26E">
        <w:rPr>
          <w:rFonts w:ascii="Arial" w:eastAsia="Times New Roman" w:hAnsi="Arial" w:cs="Arial"/>
          <w:sz w:val="24"/>
          <w:szCs w:val="24"/>
          <w:lang w:eastAsia="es-CO"/>
        </w:rPr>
        <w:t xml:space="preserve"> y Resultados</w:t>
      </w:r>
      <w:r w:rsidRPr="7F8BD26E">
        <w:rPr>
          <w:rFonts w:ascii="Arial" w:eastAsia="Times New Roman" w:hAnsi="Arial" w:cs="Arial"/>
          <w:sz w:val="24"/>
          <w:szCs w:val="24"/>
          <w:lang w:eastAsia="es-CO"/>
        </w:rPr>
        <w:t xml:space="preserve">, incluye los siguientes </w:t>
      </w:r>
      <w:bookmarkStart w:id="0" w:name="_Hlk118881025"/>
      <w:r w:rsidRPr="7F8BD26E">
        <w:rPr>
          <w:rFonts w:ascii="Arial" w:eastAsia="Times New Roman" w:hAnsi="Arial" w:cs="Arial"/>
          <w:sz w:val="24"/>
          <w:szCs w:val="24"/>
          <w:lang w:eastAsia="es-CO"/>
        </w:rPr>
        <w:t>macroprocesos</w:t>
      </w:r>
      <w:r w:rsidR="7EFF89A2" w:rsidRPr="7F8BD26E">
        <w:rPr>
          <w:rFonts w:ascii="Arial" w:eastAsia="Times New Roman" w:hAnsi="Arial" w:cs="Arial"/>
          <w:sz w:val="24"/>
          <w:szCs w:val="24"/>
          <w:lang w:eastAsia="es-CO"/>
        </w:rPr>
        <w:t xml:space="preserve"> y</w:t>
      </w:r>
      <w:r w:rsidRPr="7F8BD26E">
        <w:rPr>
          <w:rFonts w:ascii="Arial" w:eastAsia="Times New Roman" w:hAnsi="Arial" w:cs="Arial"/>
          <w:sz w:val="24"/>
          <w:szCs w:val="24"/>
          <w:lang w:eastAsia="es-CO"/>
        </w:rPr>
        <w:t xml:space="preserve"> procesos:</w:t>
      </w:r>
    </w:p>
    <w:p w14:paraId="7E1DD7A9" w14:textId="08BC398D" w:rsidR="00D43CD2" w:rsidRDefault="00D43CD2" w:rsidP="008740C8">
      <w:pPr>
        <w:spacing w:after="0" w:line="240" w:lineRule="auto"/>
        <w:jc w:val="both"/>
        <w:rPr>
          <w:rFonts w:ascii="Arial" w:eastAsia="Times New Roman" w:hAnsi="Arial" w:cs="Arial"/>
          <w:sz w:val="24"/>
          <w:szCs w:val="24"/>
          <w:lang w:eastAsia="es-CO"/>
        </w:rPr>
      </w:pPr>
    </w:p>
    <w:p w14:paraId="37F88A13" w14:textId="638A2D02" w:rsidR="00D43CD2" w:rsidRDefault="00D43CD2" w:rsidP="008740C8">
      <w:pPr>
        <w:pStyle w:val="Prrafodelista"/>
        <w:numPr>
          <w:ilvl w:val="0"/>
          <w:numId w:val="40"/>
        </w:numPr>
        <w:jc w:val="both"/>
        <w:rPr>
          <w:rFonts w:cs="Arial"/>
        </w:rPr>
      </w:pPr>
      <w:r>
        <w:rPr>
          <w:rFonts w:cs="Arial"/>
        </w:rPr>
        <w:t>Macroproceso Gestión Financiera</w:t>
      </w:r>
    </w:p>
    <w:p w14:paraId="46EDA3FB" w14:textId="56FEEBD6" w:rsidR="00D43CD2" w:rsidRDefault="00D43CD2" w:rsidP="008740C8">
      <w:pPr>
        <w:pStyle w:val="Prrafodelista"/>
        <w:numPr>
          <w:ilvl w:val="1"/>
          <w:numId w:val="40"/>
        </w:numPr>
        <w:jc w:val="both"/>
        <w:rPr>
          <w:rFonts w:cs="Arial"/>
        </w:rPr>
      </w:pPr>
      <w:r>
        <w:rPr>
          <w:rFonts w:cs="Arial"/>
        </w:rPr>
        <w:t>Proceso Estados Financieros</w:t>
      </w:r>
    </w:p>
    <w:p w14:paraId="0CAA42F1" w14:textId="0EFCCC5C" w:rsidR="00D43CD2" w:rsidRDefault="00D43CD2" w:rsidP="008740C8">
      <w:pPr>
        <w:pStyle w:val="Prrafodelista"/>
        <w:numPr>
          <w:ilvl w:val="1"/>
          <w:numId w:val="40"/>
        </w:numPr>
        <w:jc w:val="both"/>
        <w:rPr>
          <w:rFonts w:cs="Arial"/>
        </w:rPr>
      </w:pPr>
      <w:r>
        <w:rPr>
          <w:rFonts w:cs="Arial"/>
        </w:rPr>
        <w:t>Proceso Desempeño Financiero (Si aplica).</w:t>
      </w:r>
    </w:p>
    <w:p w14:paraId="1338A617" w14:textId="38E934C1" w:rsidR="00D43CD2" w:rsidRDefault="00D43CD2" w:rsidP="008740C8">
      <w:pPr>
        <w:pStyle w:val="Prrafodelista"/>
        <w:numPr>
          <w:ilvl w:val="0"/>
          <w:numId w:val="40"/>
        </w:numPr>
        <w:jc w:val="both"/>
        <w:rPr>
          <w:rFonts w:cs="Arial"/>
        </w:rPr>
      </w:pPr>
      <w:r>
        <w:rPr>
          <w:rFonts w:cs="Arial"/>
        </w:rPr>
        <w:t>Macroproceso Gestión Presupuestal y Resultados.</w:t>
      </w:r>
    </w:p>
    <w:p w14:paraId="0B566A8E" w14:textId="6599A24F" w:rsidR="00D43CD2" w:rsidRDefault="00D43CD2" w:rsidP="008740C8">
      <w:pPr>
        <w:pStyle w:val="Prrafodelista"/>
        <w:numPr>
          <w:ilvl w:val="1"/>
          <w:numId w:val="40"/>
        </w:numPr>
        <w:jc w:val="both"/>
        <w:rPr>
          <w:rFonts w:cs="Arial"/>
        </w:rPr>
      </w:pPr>
      <w:r>
        <w:rPr>
          <w:rFonts w:cs="Arial"/>
        </w:rPr>
        <w:t>Proceso Gestión Pres</w:t>
      </w:r>
      <w:r w:rsidR="00FC0A2E">
        <w:rPr>
          <w:rFonts w:cs="Arial"/>
        </w:rPr>
        <w:t>u</w:t>
      </w:r>
      <w:r>
        <w:rPr>
          <w:rFonts w:cs="Arial"/>
        </w:rPr>
        <w:t xml:space="preserve">puestal </w:t>
      </w:r>
    </w:p>
    <w:p w14:paraId="6557720A" w14:textId="0FE1B832" w:rsidR="00D43CD2" w:rsidRDefault="00D43CD2" w:rsidP="008740C8">
      <w:pPr>
        <w:pStyle w:val="Prrafodelista"/>
        <w:numPr>
          <w:ilvl w:val="2"/>
          <w:numId w:val="40"/>
        </w:numPr>
        <w:jc w:val="both"/>
        <w:rPr>
          <w:rFonts w:cs="Arial"/>
        </w:rPr>
      </w:pPr>
      <w:r>
        <w:rPr>
          <w:rFonts w:cs="Arial"/>
        </w:rPr>
        <w:t>Ejecución de Ingresos</w:t>
      </w:r>
    </w:p>
    <w:p w14:paraId="076071D2" w14:textId="6164048B" w:rsidR="00D43CD2" w:rsidRDefault="00D43CD2" w:rsidP="008740C8">
      <w:pPr>
        <w:pStyle w:val="Prrafodelista"/>
        <w:numPr>
          <w:ilvl w:val="2"/>
          <w:numId w:val="40"/>
        </w:numPr>
        <w:jc w:val="both"/>
        <w:rPr>
          <w:rFonts w:cs="Arial"/>
        </w:rPr>
      </w:pPr>
      <w:r>
        <w:rPr>
          <w:rFonts w:cs="Arial"/>
        </w:rPr>
        <w:t>Ejecución de Gastos</w:t>
      </w:r>
    </w:p>
    <w:p w14:paraId="550F330B" w14:textId="6DAC0E09" w:rsidR="00D43CD2" w:rsidRDefault="00D43CD2" w:rsidP="008740C8">
      <w:pPr>
        <w:pStyle w:val="Prrafodelista"/>
        <w:numPr>
          <w:ilvl w:val="1"/>
          <w:numId w:val="40"/>
        </w:numPr>
        <w:jc w:val="both"/>
        <w:rPr>
          <w:rFonts w:cs="Arial"/>
        </w:rPr>
      </w:pPr>
      <w:r>
        <w:rPr>
          <w:rFonts w:cs="Arial"/>
        </w:rPr>
        <w:t>Proceso Gestión y Resultados</w:t>
      </w:r>
    </w:p>
    <w:p w14:paraId="7CA36953" w14:textId="782AAB3A" w:rsidR="00D43CD2" w:rsidRDefault="00D43CD2" w:rsidP="008740C8">
      <w:pPr>
        <w:pStyle w:val="Prrafodelista"/>
        <w:numPr>
          <w:ilvl w:val="2"/>
          <w:numId w:val="40"/>
        </w:numPr>
        <w:jc w:val="both"/>
        <w:rPr>
          <w:rFonts w:cs="Arial"/>
        </w:rPr>
      </w:pPr>
      <w:r>
        <w:rPr>
          <w:rFonts w:cs="Arial"/>
        </w:rPr>
        <w:t>Planes y Proyectos</w:t>
      </w:r>
    </w:p>
    <w:p w14:paraId="62525572" w14:textId="2E42C2AE" w:rsidR="00D43CD2" w:rsidRPr="00D43CD2" w:rsidRDefault="00D43CD2" w:rsidP="008740C8">
      <w:pPr>
        <w:pStyle w:val="Prrafodelista"/>
        <w:numPr>
          <w:ilvl w:val="2"/>
          <w:numId w:val="40"/>
        </w:numPr>
        <w:jc w:val="both"/>
        <w:rPr>
          <w:rFonts w:cs="Arial"/>
        </w:rPr>
      </w:pPr>
      <w:r>
        <w:rPr>
          <w:rFonts w:cs="Arial"/>
        </w:rPr>
        <w:t>Gasto Público</w:t>
      </w:r>
    </w:p>
    <w:p w14:paraId="63565EB4" w14:textId="037C1D59" w:rsidR="001416CB" w:rsidRPr="00274DB3" w:rsidRDefault="001416CB" w:rsidP="008740C8">
      <w:pPr>
        <w:spacing w:after="0" w:line="240" w:lineRule="auto"/>
        <w:jc w:val="both"/>
        <w:rPr>
          <w:rFonts w:ascii="Arial" w:eastAsia="Times New Roman" w:hAnsi="Arial" w:cs="Arial"/>
          <w:color w:val="A6A6A6" w:themeColor="background1" w:themeShade="A6"/>
          <w:sz w:val="24"/>
          <w:szCs w:val="24"/>
          <w:lang w:eastAsia="es-CO"/>
        </w:rPr>
      </w:pPr>
    </w:p>
    <w:bookmarkEnd w:id="0"/>
    <w:p w14:paraId="10DC0505" w14:textId="0E35F84F" w:rsidR="003A0FF6" w:rsidRPr="00BC54BD" w:rsidRDefault="00BC54BD" w:rsidP="00BC54BD">
      <w:pPr>
        <w:pStyle w:val="Prrafodelista"/>
        <w:numPr>
          <w:ilvl w:val="1"/>
          <w:numId w:val="8"/>
        </w:numPr>
        <w:jc w:val="both"/>
        <w:rPr>
          <w:rFonts w:cs="Arial"/>
        </w:rPr>
      </w:pPr>
      <w:r w:rsidRPr="00BC54BD">
        <w:rPr>
          <w:rFonts w:cs="Arial"/>
        </w:rPr>
        <w:t>OTRAS ACTIVIDADES</w:t>
      </w:r>
    </w:p>
    <w:p w14:paraId="63B94364" w14:textId="77777777" w:rsidR="003A0FF6" w:rsidRPr="00274DB3" w:rsidRDefault="003A0FF6" w:rsidP="008740C8">
      <w:pPr>
        <w:spacing w:after="0" w:line="240" w:lineRule="auto"/>
        <w:jc w:val="both"/>
        <w:rPr>
          <w:rFonts w:ascii="Arial" w:eastAsia="Times New Roman" w:hAnsi="Arial" w:cs="Arial"/>
          <w:sz w:val="24"/>
          <w:szCs w:val="24"/>
          <w:lang w:eastAsia="es-CO"/>
        </w:rPr>
      </w:pPr>
    </w:p>
    <w:p w14:paraId="7CDF81F5" w14:textId="5D0DA0B7" w:rsidR="00AD69AE" w:rsidRDefault="6FE23FF0" w:rsidP="008740C8">
      <w:pPr>
        <w:spacing w:after="0" w:line="240" w:lineRule="auto"/>
        <w:jc w:val="both"/>
        <w:rPr>
          <w:rFonts w:ascii="Arial" w:eastAsia="Times New Roman" w:hAnsi="Arial" w:cs="Arial"/>
          <w:i/>
          <w:iCs/>
          <w:color w:val="A6A6A6" w:themeColor="background1" w:themeShade="A6"/>
          <w:sz w:val="24"/>
          <w:szCs w:val="24"/>
          <w:lang w:eastAsia="es-CO"/>
        </w:rPr>
      </w:pPr>
      <w:r w:rsidRPr="7F8BD26E">
        <w:rPr>
          <w:rFonts w:ascii="Arial" w:eastAsia="Times New Roman" w:hAnsi="Arial" w:cs="Arial"/>
          <w:i/>
          <w:iCs/>
          <w:color w:val="A6A6A6" w:themeColor="background1" w:themeShade="A6"/>
          <w:sz w:val="24"/>
          <w:szCs w:val="24"/>
          <w:lang w:eastAsia="es-CO"/>
        </w:rPr>
        <w:t>Incluir</w:t>
      </w:r>
      <w:r w:rsidR="3CED7AFD" w:rsidRPr="7F8BD26E">
        <w:rPr>
          <w:rFonts w:ascii="Arial" w:eastAsia="Times New Roman" w:hAnsi="Arial" w:cs="Arial"/>
          <w:i/>
          <w:iCs/>
          <w:color w:val="A6A6A6" w:themeColor="background1" w:themeShade="A6"/>
          <w:sz w:val="24"/>
          <w:szCs w:val="24"/>
          <w:lang w:eastAsia="es-CO"/>
        </w:rPr>
        <w:t xml:space="preserve"> insumos de connotación o riesgo fiscal</w:t>
      </w:r>
      <w:r w:rsidR="32D4BA8F" w:rsidRPr="7F8BD26E">
        <w:rPr>
          <w:rFonts w:ascii="Arial" w:eastAsia="Times New Roman" w:hAnsi="Arial" w:cs="Arial"/>
          <w:i/>
          <w:iCs/>
          <w:color w:val="A6A6A6" w:themeColor="background1" w:themeShade="A6"/>
          <w:sz w:val="24"/>
          <w:szCs w:val="24"/>
          <w:lang w:eastAsia="es-CO"/>
        </w:rPr>
        <w:t xml:space="preserve"> presentadas en el documento PVCGF-15-01 Asignación de Auditoría</w:t>
      </w:r>
      <w:r w:rsidR="00C11309">
        <w:rPr>
          <w:rFonts w:ascii="Arial" w:eastAsia="Times New Roman" w:hAnsi="Arial" w:cs="Arial"/>
          <w:i/>
          <w:iCs/>
          <w:color w:val="A6A6A6" w:themeColor="background1" w:themeShade="A6"/>
          <w:sz w:val="24"/>
          <w:szCs w:val="24"/>
          <w:lang w:eastAsia="es-CO"/>
        </w:rPr>
        <w:t xml:space="preserve"> o AEF</w:t>
      </w:r>
      <w:r w:rsidR="32D4BA8F" w:rsidRPr="7F8BD26E">
        <w:rPr>
          <w:rFonts w:ascii="Arial" w:eastAsia="Times New Roman" w:hAnsi="Arial" w:cs="Arial"/>
          <w:i/>
          <w:iCs/>
          <w:color w:val="A6A6A6" w:themeColor="background1" w:themeShade="A6"/>
          <w:sz w:val="24"/>
          <w:szCs w:val="24"/>
          <w:lang w:eastAsia="es-CO"/>
        </w:rPr>
        <w:t>.</w:t>
      </w:r>
    </w:p>
    <w:p w14:paraId="6EDB7BC0" w14:textId="75275B79" w:rsidR="00980304" w:rsidRDefault="00980304" w:rsidP="008740C8">
      <w:pPr>
        <w:spacing w:after="0" w:line="240" w:lineRule="auto"/>
        <w:jc w:val="both"/>
        <w:rPr>
          <w:rFonts w:ascii="Arial" w:eastAsia="Times New Roman" w:hAnsi="Arial" w:cs="Arial"/>
          <w:i/>
          <w:iCs/>
          <w:color w:val="A6A6A6" w:themeColor="background1" w:themeShade="A6"/>
          <w:sz w:val="24"/>
          <w:szCs w:val="24"/>
          <w:lang w:eastAsia="es-CO"/>
        </w:rPr>
      </w:pPr>
    </w:p>
    <w:p w14:paraId="2C6366A2" w14:textId="5E63C4D9" w:rsidR="003A0FF6" w:rsidRPr="00274DB3" w:rsidRDefault="3CBF46E5" w:rsidP="008740C8">
      <w:pPr>
        <w:pStyle w:val="Prrafodelista"/>
        <w:ind w:left="720"/>
        <w:jc w:val="center"/>
        <w:rPr>
          <w:rFonts w:cs="Arial"/>
          <w:b/>
          <w:bCs/>
        </w:rPr>
      </w:pPr>
      <w:bookmarkStart w:id="1" w:name="_Hlk124413788"/>
      <w:r w:rsidRPr="7F8BD26E">
        <w:rPr>
          <w:rFonts w:cs="Arial"/>
          <w:b/>
          <w:bCs/>
        </w:rPr>
        <w:t xml:space="preserve">4. </w:t>
      </w:r>
      <w:r w:rsidR="6FE23FF0" w:rsidRPr="7F8BD26E">
        <w:rPr>
          <w:rFonts w:cs="Arial"/>
          <w:b/>
          <w:bCs/>
        </w:rPr>
        <w:t>MUESTRA DE AUDITORÍA</w:t>
      </w:r>
    </w:p>
    <w:bookmarkEnd w:id="1"/>
    <w:p w14:paraId="047CA05A" w14:textId="77777777" w:rsidR="00E12643" w:rsidRPr="00274DB3" w:rsidRDefault="00E12643" w:rsidP="008740C8">
      <w:pPr>
        <w:spacing w:after="0" w:line="240" w:lineRule="auto"/>
        <w:jc w:val="both"/>
        <w:rPr>
          <w:rFonts w:ascii="Arial" w:eastAsia="Times New Roman" w:hAnsi="Arial" w:cs="Arial"/>
          <w:i/>
          <w:sz w:val="24"/>
          <w:szCs w:val="24"/>
          <w:lang w:eastAsia="es-CO"/>
        </w:rPr>
      </w:pPr>
    </w:p>
    <w:p w14:paraId="2D776C99" w14:textId="07C17DB4" w:rsidR="003A0FF6" w:rsidRPr="00BC54BD" w:rsidRDefault="00BC54BD" w:rsidP="00BC54BD">
      <w:pPr>
        <w:pStyle w:val="Prrafodelista"/>
        <w:numPr>
          <w:ilvl w:val="1"/>
          <w:numId w:val="41"/>
        </w:numPr>
        <w:jc w:val="both"/>
        <w:rPr>
          <w:rFonts w:cs="Arial"/>
        </w:rPr>
      </w:pPr>
      <w:r w:rsidRPr="00BC54BD">
        <w:rPr>
          <w:rFonts w:cs="Arial"/>
        </w:rPr>
        <w:t>MACROPROCESO GESTIÓN FINANCIERA</w:t>
      </w:r>
    </w:p>
    <w:p w14:paraId="598DE440" w14:textId="77777777" w:rsidR="003A0FF6" w:rsidRPr="00274DB3" w:rsidRDefault="003A0FF6" w:rsidP="008740C8">
      <w:pPr>
        <w:spacing w:after="0" w:line="240" w:lineRule="auto"/>
        <w:rPr>
          <w:rFonts w:ascii="Arial" w:eastAsia="Times New Roman" w:hAnsi="Arial" w:cs="Arial"/>
          <w:b/>
          <w:sz w:val="24"/>
          <w:szCs w:val="24"/>
          <w:lang w:eastAsia="es-CO"/>
        </w:rPr>
      </w:pPr>
    </w:p>
    <w:p w14:paraId="337A4DB5" w14:textId="54CC46E9" w:rsidR="003A0FF6" w:rsidRDefault="6FE23FF0" w:rsidP="00BC54BD">
      <w:pPr>
        <w:pStyle w:val="Prrafodelista"/>
        <w:numPr>
          <w:ilvl w:val="2"/>
          <w:numId w:val="41"/>
        </w:numPr>
        <w:rPr>
          <w:rFonts w:cs="Arial"/>
        </w:rPr>
      </w:pPr>
      <w:r w:rsidRPr="00BC54BD">
        <w:rPr>
          <w:rFonts w:cs="Arial"/>
        </w:rPr>
        <w:t>Proceso de Estados Financieros</w:t>
      </w:r>
    </w:p>
    <w:p w14:paraId="60A76418" w14:textId="77777777" w:rsidR="00BC54BD" w:rsidRPr="00BC54BD" w:rsidRDefault="00BC54BD" w:rsidP="00BC54BD">
      <w:pPr>
        <w:pStyle w:val="Prrafodelista"/>
        <w:ind w:left="720"/>
        <w:rPr>
          <w:rFonts w:cs="Arial"/>
        </w:rPr>
      </w:pPr>
    </w:p>
    <w:p w14:paraId="0EA1585D"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BFBFBF" w:themeColor="background1" w:themeShade="BF"/>
          <w:sz w:val="24"/>
          <w:szCs w:val="24"/>
          <w:lang w:eastAsia="es-CO"/>
        </w:rPr>
        <w:t>(</w:t>
      </w:r>
      <w:r w:rsidRPr="00274DB3">
        <w:rPr>
          <w:rFonts w:ascii="Arial" w:eastAsia="Times New Roman" w:hAnsi="Arial" w:cs="Arial"/>
          <w:i/>
          <w:color w:val="A6A6A6" w:themeColor="background1" w:themeShade="A6"/>
          <w:sz w:val="24"/>
          <w:szCs w:val="24"/>
          <w:lang w:eastAsia="es-CO"/>
        </w:rPr>
        <w:t>Párrafo introductorio del proceso – datos generales de los estados financieros, universo y criterios de selección).</w:t>
      </w:r>
    </w:p>
    <w:p w14:paraId="5EC7945E" w14:textId="77777777" w:rsidR="003A0FF6" w:rsidRPr="00274DB3" w:rsidRDefault="003A0FF6" w:rsidP="008740C8">
      <w:pPr>
        <w:spacing w:after="0" w:line="240" w:lineRule="auto"/>
        <w:jc w:val="both"/>
        <w:rPr>
          <w:rFonts w:ascii="Arial" w:eastAsia="Times New Roman" w:hAnsi="Arial" w:cs="Arial"/>
          <w:i/>
          <w:color w:val="A6A6A6" w:themeColor="background1" w:themeShade="A6"/>
          <w:sz w:val="24"/>
          <w:szCs w:val="24"/>
          <w:lang w:eastAsia="es-CO"/>
        </w:rPr>
      </w:pPr>
    </w:p>
    <w:p w14:paraId="37F5DAA4" w14:textId="0D681481" w:rsidR="003A0FF6" w:rsidRPr="00274DB3" w:rsidRDefault="2936A2F0"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Para el universo</w:t>
      </w:r>
      <w:r w:rsidR="00123ED1">
        <w:rPr>
          <w:rFonts w:ascii="Arial" w:eastAsia="Times New Roman" w:hAnsi="Arial" w:cs="Arial"/>
          <w:i/>
          <w:iCs/>
          <w:color w:val="A6A6A6" w:themeColor="background1" w:themeShade="A6"/>
          <w:sz w:val="24"/>
          <w:szCs w:val="24"/>
          <w:lang w:eastAsia="es-CO"/>
        </w:rPr>
        <w:t>,</w:t>
      </w:r>
      <w:r w:rsidRPr="25556C0D">
        <w:rPr>
          <w:rFonts w:ascii="Arial" w:eastAsia="Times New Roman" w:hAnsi="Arial" w:cs="Arial"/>
          <w:i/>
          <w:iCs/>
          <w:color w:val="A6A6A6" w:themeColor="background1" w:themeShade="A6"/>
          <w:sz w:val="24"/>
          <w:szCs w:val="24"/>
          <w:lang w:eastAsia="es-CO"/>
        </w:rPr>
        <w:t xml:space="preserve"> se evaluarán los saldos presentados en el Estado de Situación Financiera con corte a diciembre 31 de la vigencia a </w:t>
      </w:r>
      <w:r w:rsidR="29E93C78" w:rsidRPr="25556C0D">
        <w:rPr>
          <w:rFonts w:ascii="Arial" w:eastAsia="Times New Roman" w:hAnsi="Arial" w:cs="Arial"/>
          <w:i/>
          <w:iCs/>
          <w:color w:val="A6A6A6" w:themeColor="background1" w:themeShade="A6"/>
          <w:sz w:val="24"/>
          <w:szCs w:val="24"/>
          <w:lang w:eastAsia="es-CO"/>
        </w:rPr>
        <w:t>auditar. -</w:t>
      </w:r>
      <w:r w:rsidR="68F34CB1" w:rsidRPr="25556C0D">
        <w:rPr>
          <w:rFonts w:ascii="Arial" w:eastAsia="Times New Roman" w:hAnsi="Arial" w:cs="Arial"/>
          <w:i/>
          <w:iCs/>
          <w:color w:val="A6A6A6" w:themeColor="background1" w:themeShade="A6"/>
          <w:sz w:val="24"/>
          <w:szCs w:val="24"/>
          <w:lang w:eastAsia="es-CO"/>
        </w:rPr>
        <w:t xml:space="preserve"> </w:t>
      </w:r>
      <w:r w:rsidR="29E93C78" w:rsidRPr="25556C0D">
        <w:rPr>
          <w:rFonts w:ascii="Arial" w:eastAsia="Times New Roman" w:hAnsi="Arial" w:cs="Arial"/>
          <w:i/>
          <w:iCs/>
          <w:color w:val="A6A6A6" w:themeColor="background1" w:themeShade="A6"/>
          <w:sz w:val="24"/>
          <w:szCs w:val="24"/>
          <w:lang w:eastAsia="es-CO"/>
        </w:rPr>
        <w:t xml:space="preserve">ver </w:t>
      </w:r>
      <w:r w:rsidR="00123ED1">
        <w:rPr>
          <w:rFonts w:ascii="Arial" w:eastAsia="Times New Roman" w:hAnsi="Arial" w:cs="Arial"/>
          <w:i/>
          <w:iCs/>
          <w:color w:val="A6A6A6" w:themeColor="background1" w:themeShade="A6"/>
          <w:sz w:val="24"/>
          <w:szCs w:val="24"/>
          <w:lang w:eastAsia="es-CO"/>
        </w:rPr>
        <w:t xml:space="preserve">Instrumento </w:t>
      </w:r>
      <w:r w:rsidR="00123ED1">
        <w:rPr>
          <w:rFonts w:ascii="Arial" w:eastAsia="Times New Roman" w:hAnsi="Arial" w:cs="Arial"/>
          <w:i/>
          <w:iCs/>
          <w:color w:val="A6A6A6" w:themeColor="background1" w:themeShade="A6"/>
          <w:sz w:val="24"/>
          <w:szCs w:val="24"/>
          <w:lang w:eastAsia="es-CO"/>
        </w:rPr>
        <w:lastRenderedPageBreak/>
        <w:t xml:space="preserve">Calificación de la Gestión Fiscal </w:t>
      </w:r>
      <w:r w:rsidR="2BF0D723" w:rsidRPr="25556C0D">
        <w:rPr>
          <w:rFonts w:ascii="Arial" w:eastAsia="Times New Roman" w:hAnsi="Arial" w:cs="Arial"/>
          <w:i/>
          <w:iCs/>
          <w:color w:val="A6A6A6" w:themeColor="background1" w:themeShade="A6"/>
          <w:sz w:val="24"/>
          <w:szCs w:val="24"/>
          <w:lang w:eastAsia="es-CO"/>
        </w:rPr>
        <w:t xml:space="preserve">AFGR </w:t>
      </w:r>
      <w:r w:rsidR="29ABECF2" w:rsidRPr="25556C0D">
        <w:rPr>
          <w:rFonts w:ascii="Arial" w:eastAsia="Times New Roman" w:hAnsi="Arial" w:cs="Arial"/>
          <w:i/>
          <w:iCs/>
          <w:color w:val="A6A6A6" w:themeColor="background1" w:themeShade="A6"/>
          <w:sz w:val="24"/>
          <w:szCs w:val="24"/>
          <w:lang w:eastAsia="es-CO"/>
        </w:rPr>
        <w:t>– Hoja</w:t>
      </w:r>
      <w:r w:rsidR="00123ED1">
        <w:rPr>
          <w:rFonts w:ascii="Arial" w:eastAsia="Times New Roman" w:hAnsi="Arial" w:cs="Arial"/>
          <w:i/>
          <w:iCs/>
          <w:color w:val="A6A6A6" w:themeColor="background1" w:themeShade="A6"/>
          <w:sz w:val="24"/>
          <w:szCs w:val="24"/>
          <w:lang w:eastAsia="es-CO"/>
        </w:rPr>
        <w:t xml:space="preserve">s </w:t>
      </w:r>
      <w:r w:rsidR="29ABECF2" w:rsidRPr="25556C0D">
        <w:rPr>
          <w:rFonts w:ascii="Arial" w:eastAsia="Times New Roman" w:hAnsi="Arial" w:cs="Arial"/>
          <w:i/>
          <w:iCs/>
          <w:color w:val="A6A6A6" w:themeColor="background1" w:themeShade="A6"/>
          <w:sz w:val="24"/>
          <w:szCs w:val="24"/>
          <w:lang w:eastAsia="es-CO"/>
        </w:rPr>
        <w:t>Analítica Estado</w:t>
      </w:r>
      <w:r w:rsidR="2BF0D723" w:rsidRPr="25556C0D">
        <w:rPr>
          <w:rFonts w:ascii="Arial" w:eastAsia="Times New Roman" w:hAnsi="Arial" w:cs="Arial"/>
          <w:i/>
          <w:iCs/>
          <w:color w:val="A6A6A6" w:themeColor="background1" w:themeShade="A6"/>
          <w:sz w:val="24"/>
          <w:szCs w:val="24"/>
          <w:lang w:eastAsia="es-CO"/>
        </w:rPr>
        <w:t xml:space="preserve"> Situación Financiera y Analítica Estado de resultados</w:t>
      </w:r>
      <w:r w:rsidR="29ABECF2" w:rsidRPr="25556C0D">
        <w:rPr>
          <w:rFonts w:ascii="Arial" w:eastAsia="Times New Roman" w:hAnsi="Arial" w:cs="Arial"/>
          <w:i/>
          <w:iCs/>
          <w:color w:val="A6A6A6" w:themeColor="background1" w:themeShade="A6"/>
          <w:sz w:val="24"/>
          <w:szCs w:val="24"/>
          <w:lang w:eastAsia="es-CO"/>
        </w:rPr>
        <w:t>.</w:t>
      </w:r>
    </w:p>
    <w:p w14:paraId="6DD19393" w14:textId="6EDEA138" w:rsidR="003A0FF6" w:rsidRPr="00274DB3" w:rsidRDefault="003A0FF6" w:rsidP="008740C8">
      <w:pPr>
        <w:spacing w:after="0" w:line="240" w:lineRule="auto"/>
        <w:jc w:val="both"/>
        <w:rPr>
          <w:rFonts w:ascii="Arial" w:eastAsia="Times New Roman" w:hAnsi="Arial" w:cs="Arial"/>
          <w:i/>
          <w:lang w:eastAsia="es-CO"/>
        </w:rPr>
      </w:pPr>
    </w:p>
    <w:p w14:paraId="1C1771FB" w14:textId="2ED3BDEC" w:rsidR="003A0FF6" w:rsidRPr="00274DB3" w:rsidRDefault="2936A2F0" w:rsidP="008740C8">
      <w:pPr>
        <w:spacing w:after="0" w:line="240" w:lineRule="auto"/>
        <w:ind w:right="49"/>
        <w:jc w:val="center"/>
        <w:rPr>
          <w:rFonts w:ascii="Arial" w:eastAsia="Times New Roman" w:hAnsi="Arial" w:cs="Arial"/>
          <w:b/>
          <w:bCs/>
          <w:sz w:val="20"/>
          <w:szCs w:val="20"/>
          <w:lang w:eastAsia="es-CO"/>
        </w:rPr>
      </w:pPr>
      <w:bookmarkStart w:id="2" w:name="_Hlk120107762"/>
      <w:r w:rsidRPr="25556C0D">
        <w:rPr>
          <w:rFonts w:ascii="Arial" w:eastAsia="Times New Roman" w:hAnsi="Arial" w:cs="Arial"/>
          <w:b/>
          <w:bCs/>
          <w:sz w:val="20"/>
          <w:szCs w:val="20"/>
          <w:lang w:eastAsia="es-CO"/>
        </w:rPr>
        <w:t xml:space="preserve">Cuadro </w:t>
      </w:r>
      <w:r w:rsidR="00676987">
        <w:rPr>
          <w:rFonts w:ascii="Arial" w:eastAsia="Times New Roman" w:hAnsi="Arial" w:cs="Arial"/>
          <w:b/>
          <w:bCs/>
          <w:sz w:val="20"/>
          <w:szCs w:val="20"/>
          <w:lang w:eastAsia="es-CO"/>
        </w:rPr>
        <w:t xml:space="preserve">No. 5 </w:t>
      </w:r>
      <w:r w:rsidRPr="25556C0D">
        <w:rPr>
          <w:rFonts w:ascii="Arial" w:eastAsia="Times New Roman" w:hAnsi="Arial" w:cs="Arial"/>
          <w:b/>
          <w:bCs/>
          <w:sz w:val="20"/>
          <w:szCs w:val="20"/>
          <w:lang w:eastAsia="es-CO"/>
        </w:rPr>
        <w:t>Saldos del Estado de Situación Financiera a diciembre 31 de la vigencia a auditar</w:t>
      </w:r>
    </w:p>
    <w:p w14:paraId="4A7C5C29" w14:textId="6351070D" w:rsidR="003A0FF6" w:rsidRPr="00274DB3" w:rsidRDefault="1A2D8DD3" w:rsidP="008740C8">
      <w:pPr>
        <w:spacing w:after="0" w:line="240" w:lineRule="auto"/>
        <w:ind w:left="5664" w:firstLine="708"/>
        <w:jc w:val="right"/>
        <w:rPr>
          <w:rFonts w:ascii="Arial" w:eastAsia="Times New Roman" w:hAnsi="Arial" w:cs="Arial"/>
          <w:sz w:val="16"/>
          <w:szCs w:val="16"/>
          <w:lang w:eastAsia="es-CO"/>
        </w:rPr>
      </w:pPr>
      <w:r w:rsidRPr="25556C0D">
        <w:rPr>
          <w:rFonts w:ascii="Arial" w:eastAsia="Times New Roman" w:hAnsi="Arial" w:cs="Arial"/>
          <w:sz w:val="16"/>
          <w:szCs w:val="16"/>
          <w:lang w:eastAsia="es-CO"/>
        </w:rPr>
        <w:t>Valores e</w:t>
      </w:r>
      <w:r w:rsidR="2936A2F0" w:rsidRPr="25556C0D">
        <w:rPr>
          <w:rFonts w:ascii="Arial" w:eastAsia="Times New Roman" w:hAnsi="Arial" w:cs="Arial"/>
          <w:sz w:val="16"/>
          <w:szCs w:val="16"/>
          <w:lang w:eastAsia="es-CO"/>
        </w:rPr>
        <w:t xml:space="preserve">n </w:t>
      </w:r>
      <w:r w:rsidR="4D4CCF93" w:rsidRPr="25556C0D">
        <w:rPr>
          <w:rFonts w:ascii="Arial" w:eastAsia="Times New Roman" w:hAnsi="Arial" w:cs="Arial"/>
          <w:sz w:val="16"/>
          <w:szCs w:val="16"/>
          <w:lang w:eastAsia="es-CO"/>
        </w:rPr>
        <w:t>p</w:t>
      </w:r>
      <w:r w:rsidR="2936A2F0" w:rsidRPr="25556C0D">
        <w:rPr>
          <w:rFonts w:ascii="Arial" w:eastAsia="Times New Roman" w:hAnsi="Arial" w:cs="Arial"/>
          <w:sz w:val="16"/>
          <w:szCs w:val="16"/>
          <w:lang w:eastAsia="es-CO"/>
        </w:rPr>
        <w:t>esos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0"/>
        <w:gridCol w:w="1553"/>
        <w:gridCol w:w="1128"/>
        <w:gridCol w:w="1098"/>
        <w:gridCol w:w="1377"/>
        <w:gridCol w:w="1377"/>
        <w:gridCol w:w="1596"/>
      </w:tblGrid>
      <w:tr w:rsidR="00D72F9F" w:rsidRPr="001D6C9E" w14:paraId="54C74FC0" w14:textId="0EE0EE72" w:rsidTr="7F8BD26E">
        <w:trPr>
          <w:trHeight w:val="310"/>
          <w:tblHeader/>
          <w:jc w:val="center"/>
        </w:trPr>
        <w:tc>
          <w:tcPr>
            <w:tcW w:w="483" w:type="pct"/>
            <w:shd w:val="clear" w:color="auto" w:fill="F2F2F2" w:themeFill="background1" w:themeFillShade="F2"/>
            <w:noWrap/>
            <w:tcMar>
              <w:left w:w="28" w:type="dxa"/>
              <w:right w:w="28" w:type="dxa"/>
            </w:tcMar>
            <w:vAlign w:val="center"/>
          </w:tcPr>
          <w:p w14:paraId="1FE870A8"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Código</w:t>
            </w:r>
          </w:p>
        </w:tc>
        <w:tc>
          <w:tcPr>
            <w:tcW w:w="863" w:type="pct"/>
            <w:shd w:val="clear" w:color="auto" w:fill="F2F2F2" w:themeFill="background1" w:themeFillShade="F2"/>
            <w:tcMar>
              <w:left w:w="28" w:type="dxa"/>
              <w:right w:w="28" w:type="dxa"/>
            </w:tcMar>
            <w:vAlign w:val="center"/>
          </w:tcPr>
          <w:p w14:paraId="333695C1"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Descripción cuenta</w:t>
            </w:r>
          </w:p>
        </w:tc>
        <w:tc>
          <w:tcPr>
            <w:tcW w:w="627" w:type="pct"/>
            <w:shd w:val="clear" w:color="auto" w:fill="F2F2F2" w:themeFill="background1" w:themeFillShade="F2"/>
            <w:tcMar>
              <w:left w:w="28" w:type="dxa"/>
              <w:right w:w="28" w:type="dxa"/>
            </w:tcMar>
            <w:vAlign w:val="center"/>
            <w:hideMark/>
          </w:tcPr>
          <w:p w14:paraId="501BD3D8"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Saldo a 31/12/ año actual</w:t>
            </w:r>
          </w:p>
        </w:tc>
        <w:tc>
          <w:tcPr>
            <w:tcW w:w="610" w:type="pct"/>
            <w:shd w:val="clear" w:color="auto" w:fill="F2F2F2" w:themeFill="background1" w:themeFillShade="F2"/>
            <w:tcMar>
              <w:left w:w="28" w:type="dxa"/>
              <w:right w:w="28" w:type="dxa"/>
            </w:tcMar>
            <w:vAlign w:val="center"/>
          </w:tcPr>
          <w:p w14:paraId="569AF14A"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Saldo a 31/12/ año anterior</w:t>
            </w:r>
          </w:p>
        </w:tc>
        <w:tc>
          <w:tcPr>
            <w:tcW w:w="765" w:type="pct"/>
            <w:shd w:val="clear" w:color="auto" w:fill="F2F2F2" w:themeFill="background1" w:themeFillShade="F2"/>
            <w:tcMar>
              <w:left w:w="28" w:type="dxa"/>
              <w:right w:w="28" w:type="dxa"/>
            </w:tcMar>
            <w:vAlign w:val="center"/>
          </w:tcPr>
          <w:p w14:paraId="353F7AA9"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Variaciones absolutas</w:t>
            </w:r>
          </w:p>
        </w:tc>
        <w:tc>
          <w:tcPr>
            <w:tcW w:w="765" w:type="pct"/>
            <w:shd w:val="clear" w:color="auto" w:fill="F2F2F2" w:themeFill="background1" w:themeFillShade="F2"/>
            <w:tcMar>
              <w:left w:w="28" w:type="dxa"/>
              <w:right w:w="28" w:type="dxa"/>
            </w:tcMar>
            <w:vAlign w:val="center"/>
          </w:tcPr>
          <w:p w14:paraId="5F5180CE" w14:textId="77777777"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Variaciones %</w:t>
            </w:r>
          </w:p>
        </w:tc>
        <w:tc>
          <w:tcPr>
            <w:tcW w:w="887" w:type="pct"/>
            <w:shd w:val="clear" w:color="auto" w:fill="F2F2F2" w:themeFill="background1" w:themeFillShade="F2"/>
            <w:tcMar>
              <w:left w:w="28" w:type="dxa"/>
              <w:right w:w="28" w:type="dxa"/>
            </w:tcMar>
            <w:vAlign w:val="center"/>
          </w:tcPr>
          <w:p w14:paraId="662834FF" w14:textId="0F4D5366" w:rsidR="00D72F9F" w:rsidRPr="001D6C9E" w:rsidRDefault="00D72F9F" w:rsidP="008740C8">
            <w:pPr>
              <w:spacing w:after="0" w:line="240" w:lineRule="auto"/>
              <w:jc w:val="center"/>
              <w:rPr>
                <w:rFonts w:ascii="Arial" w:eastAsia="Times New Roman" w:hAnsi="Arial" w:cs="Arial"/>
                <w:b/>
                <w:sz w:val="20"/>
                <w:szCs w:val="20"/>
                <w:lang w:eastAsia="es-CO"/>
              </w:rPr>
            </w:pPr>
            <w:r w:rsidRPr="001D6C9E">
              <w:rPr>
                <w:rFonts w:ascii="Arial" w:eastAsia="Times New Roman" w:hAnsi="Arial" w:cs="Arial"/>
                <w:b/>
                <w:sz w:val="20"/>
                <w:szCs w:val="20"/>
                <w:lang w:eastAsia="es-CO"/>
              </w:rPr>
              <w:t>% Participación. del activo</w:t>
            </w:r>
          </w:p>
        </w:tc>
      </w:tr>
      <w:tr w:rsidR="00D72F9F" w:rsidRPr="001D6C9E" w14:paraId="16771DDE" w14:textId="2F861393" w:rsidTr="7F8BD26E">
        <w:trPr>
          <w:trHeight w:val="130"/>
          <w:jc w:val="center"/>
        </w:trPr>
        <w:tc>
          <w:tcPr>
            <w:tcW w:w="483" w:type="pct"/>
            <w:shd w:val="clear" w:color="auto" w:fill="auto"/>
            <w:noWrap/>
            <w:tcMar>
              <w:left w:w="28" w:type="dxa"/>
              <w:right w:w="28" w:type="dxa"/>
            </w:tcMar>
            <w:vAlign w:val="center"/>
          </w:tcPr>
          <w:p w14:paraId="7D4B6EAF"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863" w:type="pct"/>
            <w:shd w:val="clear" w:color="auto" w:fill="auto"/>
            <w:tcMar>
              <w:left w:w="28" w:type="dxa"/>
              <w:right w:w="28" w:type="dxa"/>
            </w:tcMar>
            <w:vAlign w:val="center"/>
          </w:tcPr>
          <w:p w14:paraId="51E22C08"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627" w:type="pct"/>
            <w:shd w:val="clear" w:color="auto" w:fill="auto"/>
            <w:tcMar>
              <w:left w:w="28" w:type="dxa"/>
              <w:right w:w="28" w:type="dxa"/>
            </w:tcMar>
            <w:vAlign w:val="center"/>
          </w:tcPr>
          <w:p w14:paraId="6CBFFD81"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610" w:type="pct"/>
            <w:tcMar>
              <w:left w:w="28" w:type="dxa"/>
              <w:right w:w="28" w:type="dxa"/>
            </w:tcMar>
            <w:vAlign w:val="center"/>
          </w:tcPr>
          <w:p w14:paraId="1C6D2C76"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765" w:type="pct"/>
            <w:tcMar>
              <w:left w:w="28" w:type="dxa"/>
              <w:right w:w="28" w:type="dxa"/>
            </w:tcMar>
            <w:vAlign w:val="center"/>
          </w:tcPr>
          <w:p w14:paraId="3778A0EB"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765" w:type="pct"/>
            <w:tcMar>
              <w:left w:w="28" w:type="dxa"/>
              <w:right w:w="28" w:type="dxa"/>
            </w:tcMar>
            <w:vAlign w:val="center"/>
          </w:tcPr>
          <w:p w14:paraId="29C21A49" w14:textId="77777777" w:rsidR="00D72F9F" w:rsidRPr="001D6C9E" w:rsidRDefault="00D72F9F" w:rsidP="008740C8">
            <w:pPr>
              <w:spacing w:after="0" w:line="240" w:lineRule="auto"/>
              <w:jc w:val="both"/>
              <w:rPr>
                <w:rFonts w:ascii="Arial" w:eastAsia="Times New Roman" w:hAnsi="Arial" w:cs="Arial"/>
                <w:sz w:val="20"/>
                <w:szCs w:val="20"/>
                <w:lang w:eastAsia="es-CO"/>
              </w:rPr>
            </w:pPr>
          </w:p>
        </w:tc>
        <w:tc>
          <w:tcPr>
            <w:tcW w:w="887" w:type="pct"/>
            <w:tcMar>
              <w:left w:w="28" w:type="dxa"/>
              <w:right w:w="28" w:type="dxa"/>
            </w:tcMar>
            <w:vAlign w:val="center"/>
          </w:tcPr>
          <w:p w14:paraId="1D6250C2" w14:textId="56FB58CA" w:rsidR="00D72F9F" w:rsidRPr="001D6C9E" w:rsidRDefault="00D72F9F" w:rsidP="008740C8">
            <w:pPr>
              <w:spacing w:after="0" w:line="240" w:lineRule="auto"/>
              <w:jc w:val="both"/>
              <w:rPr>
                <w:rFonts w:ascii="Arial" w:eastAsia="Times New Roman" w:hAnsi="Arial" w:cs="Arial"/>
                <w:sz w:val="20"/>
                <w:szCs w:val="20"/>
                <w:lang w:eastAsia="es-CO"/>
              </w:rPr>
            </w:pPr>
          </w:p>
          <w:p w14:paraId="45A9A852" w14:textId="2EDDD1B3" w:rsidR="00D72F9F" w:rsidRPr="001D6C9E" w:rsidRDefault="00D72F9F" w:rsidP="008740C8">
            <w:pPr>
              <w:spacing w:after="0" w:line="240" w:lineRule="auto"/>
              <w:jc w:val="both"/>
              <w:rPr>
                <w:rFonts w:ascii="Arial" w:eastAsia="Times New Roman" w:hAnsi="Arial" w:cs="Arial"/>
                <w:sz w:val="20"/>
                <w:szCs w:val="20"/>
                <w:lang w:eastAsia="es-CO"/>
              </w:rPr>
            </w:pPr>
          </w:p>
        </w:tc>
      </w:tr>
    </w:tbl>
    <w:p w14:paraId="72C17BBA" w14:textId="77777777"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Estados Financieros del sujeto de vigilancia y control fiscal</w:t>
      </w:r>
    </w:p>
    <w:p w14:paraId="03B4839D" w14:textId="77777777" w:rsidR="003A0FF6" w:rsidRPr="00274DB3" w:rsidRDefault="003A0FF6" w:rsidP="00554CAC">
      <w:pPr>
        <w:spacing w:after="0" w:line="240" w:lineRule="auto"/>
        <w:rPr>
          <w:rFonts w:ascii="Arial" w:eastAsia="Times New Roman" w:hAnsi="Arial" w:cs="Arial"/>
          <w:i/>
          <w:lang w:eastAsia="es-CO"/>
        </w:rPr>
      </w:pPr>
    </w:p>
    <w:p w14:paraId="3F29C705"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Presente y/o identifique por grupo, las cuentas más representativas y/o con variaciones significativas.</w:t>
      </w:r>
    </w:p>
    <w:p w14:paraId="40C4F25E" w14:textId="77777777" w:rsidR="003A0FF6" w:rsidRPr="00274DB3" w:rsidRDefault="003A0FF6" w:rsidP="008740C8">
      <w:pPr>
        <w:spacing w:after="0" w:line="240" w:lineRule="auto"/>
        <w:jc w:val="both"/>
        <w:rPr>
          <w:rFonts w:ascii="Arial" w:eastAsia="Times New Roman" w:hAnsi="Arial" w:cs="Arial"/>
          <w:i/>
          <w:color w:val="A6A6A6" w:themeColor="background1" w:themeShade="A6"/>
          <w:sz w:val="24"/>
          <w:szCs w:val="24"/>
          <w:lang w:eastAsia="es-CO"/>
        </w:rPr>
      </w:pPr>
    </w:p>
    <w:bookmarkEnd w:id="2"/>
    <w:p w14:paraId="024349CF" w14:textId="5C6BCDAA" w:rsidR="003A0FF6" w:rsidRPr="00BC54BD" w:rsidRDefault="2936A2F0" w:rsidP="00BC54BD">
      <w:pPr>
        <w:pStyle w:val="Prrafodelista"/>
        <w:numPr>
          <w:ilvl w:val="3"/>
          <w:numId w:val="41"/>
        </w:numPr>
        <w:tabs>
          <w:tab w:val="left" w:pos="993"/>
        </w:tabs>
        <w:rPr>
          <w:rFonts w:cs="Arial"/>
          <w:i/>
        </w:rPr>
      </w:pPr>
      <w:r w:rsidRPr="00BC54BD">
        <w:rPr>
          <w:rFonts w:cs="Arial"/>
          <w:i/>
        </w:rPr>
        <w:t>Materialidad</w:t>
      </w:r>
    </w:p>
    <w:p w14:paraId="6A7348E9" w14:textId="77777777" w:rsidR="003A0FF6" w:rsidRPr="00274DB3" w:rsidRDefault="003A0FF6" w:rsidP="008740C8">
      <w:pPr>
        <w:spacing w:after="0" w:line="240" w:lineRule="auto"/>
        <w:ind w:left="360"/>
        <w:jc w:val="both"/>
        <w:rPr>
          <w:rFonts w:ascii="Arial" w:eastAsia="Times New Roman" w:hAnsi="Arial" w:cs="Arial"/>
          <w:i/>
          <w:sz w:val="24"/>
          <w:szCs w:val="24"/>
          <w:lang w:eastAsia="es-CO"/>
        </w:rPr>
      </w:pPr>
    </w:p>
    <w:p w14:paraId="63C1141F" w14:textId="3076DCF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De conformidad con el </w:t>
      </w:r>
      <w:r w:rsidR="00E573F7" w:rsidRPr="00274DB3">
        <w:rPr>
          <w:rFonts w:ascii="Arial" w:eastAsia="Times New Roman" w:hAnsi="Arial" w:cs="Arial"/>
          <w:i/>
          <w:color w:val="A6A6A6" w:themeColor="background1" w:themeShade="A6"/>
          <w:sz w:val="24"/>
          <w:szCs w:val="24"/>
          <w:lang w:eastAsia="es-CO"/>
        </w:rPr>
        <w:t xml:space="preserve">formato </w:t>
      </w:r>
      <w:r w:rsidR="001B6CCD">
        <w:rPr>
          <w:rFonts w:ascii="Arial" w:eastAsia="Times New Roman" w:hAnsi="Arial" w:cs="Arial"/>
          <w:i/>
          <w:color w:val="A6A6A6" w:themeColor="background1" w:themeShade="A6"/>
          <w:sz w:val="24"/>
          <w:szCs w:val="24"/>
          <w:lang w:eastAsia="es-CO"/>
        </w:rPr>
        <w:t xml:space="preserve">contenido en el </w:t>
      </w:r>
      <w:r w:rsidR="005C6018">
        <w:rPr>
          <w:rFonts w:ascii="Arial" w:eastAsia="Times New Roman" w:hAnsi="Arial" w:cs="Arial"/>
          <w:i/>
          <w:iCs/>
          <w:color w:val="A6A6A6" w:themeColor="background1" w:themeShade="A6"/>
          <w:sz w:val="24"/>
          <w:szCs w:val="24"/>
          <w:lang w:eastAsia="es-CO"/>
        </w:rPr>
        <w:t xml:space="preserve">Instrumento Calificación de la Gestión Fiscal – </w:t>
      </w:r>
      <w:r w:rsidR="005C6018" w:rsidRPr="25556C0D">
        <w:rPr>
          <w:rFonts w:ascii="Arial" w:eastAsia="Times New Roman" w:hAnsi="Arial" w:cs="Arial"/>
          <w:i/>
          <w:iCs/>
          <w:color w:val="A6A6A6" w:themeColor="background1" w:themeShade="A6"/>
          <w:sz w:val="24"/>
          <w:szCs w:val="24"/>
          <w:lang w:eastAsia="es-CO"/>
        </w:rPr>
        <w:t>AFGR</w:t>
      </w:r>
      <w:r w:rsidR="005C6018">
        <w:rPr>
          <w:rFonts w:ascii="Arial" w:eastAsia="Times New Roman" w:hAnsi="Arial" w:cs="Arial"/>
          <w:i/>
          <w:iCs/>
          <w:color w:val="A6A6A6" w:themeColor="background1" w:themeShade="A6"/>
          <w:sz w:val="24"/>
          <w:szCs w:val="24"/>
          <w:lang w:eastAsia="es-CO"/>
        </w:rPr>
        <w:t>,</w:t>
      </w:r>
      <w:r w:rsidR="005C6018" w:rsidRPr="25556C0D">
        <w:rPr>
          <w:rFonts w:ascii="Arial" w:eastAsia="Times New Roman" w:hAnsi="Arial" w:cs="Arial"/>
          <w:i/>
          <w:iCs/>
          <w:color w:val="A6A6A6" w:themeColor="background1" w:themeShade="A6"/>
          <w:sz w:val="24"/>
          <w:szCs w:val="24"/>
          <w:lang w:eastAsia="es-CO"/>
        </w:rPr>
        <w:t xml:space="preserve"> </w:t>
      </w:r>
      <w:r w:rsidR="00CE010D" w:rsidRPr="00274DB3">
        <w:rPr>
          <w:rFonts w:ascii="Arial" w:eastAsia="Times New Roman" w:hAnsi="Arial" w:cs="Arial"/>
          <w:i/>
          <w:iCs/>
          <w:color w:val="A6A6A6" w:themeColor="background1" w:themeShade="A6"/>
          <w:sz w:val="24"/>
          <w:szCs w:val="24"/>
          <w:lang w:eastAsia="es-CO"/>
        </w:rPr>
        <w:t>Materialidad Estados Financieros</w:t>
      </w:r>
      <w:r w:rsidR="00B03F1D" w:rsidRPr="00274DB3">
        <w:rPr>
          <w:rFonts w:ascii="Arial" w:eastAsia="Times New Roman" w:hAnsi="Arial" w:cs="Arial"/>
          <w:i/>
          <w:iCs/>
          <w:color w:val="A6A6A6" w:themeColor="background1" w:themeShade="A6"/>
          <w:sz w:val="24"/>
          <w:szCs w:val="24"/>
          <w:lang w:eastAsia="es-CO"/>
        </w:rPr>
        <w:t>,</w:t>
      </w:r>
      <w:r w:rsidR="00CE010D" w:rsidRPr="00274DB3">
        <w:rPr>
          <w:rFonts w:ascii="Arial" w:eastAsia="Times New Roman" w:hAnsi="Arial" w:cs="Arial"/>
          <w:i/>
          <w:iCs/>
          <w:color w:val="A6A6A6" w:themeColor="background1" w:themeShade="A6"/>
          <w:sz w:val="24"/>
          <w:szCs w:val="24"/>
          <w:lang w:eastAsia="es-CO"/>
        </w:rPr>
        <w:t xml:space="preserve"> </w:t>
      </w:r>
      <w:r w:rsidRPr="00274DB3">
        <w:rPr>
          <w:rFonts w:ascii="Arial" w:eastAsia="Times New Roman" w:hAnsi="Arial" w:cs="Arial"/>
          <w:i/>
          <w:color w:val="A6A6A6" w:themeColor="background1" w:themeShade="A6"/>
          <w:sz w:val="24"/>
          <w:szCs w:val="24"/>
          <w:lang w:eastAsia="es-CO"/>
        </w:rPr>
        <w:t>el equipo auditor determinará la materialidad, en los siguientes términos:</w:t>
      </w:r>
    </w:p>
    <w:p w14:paraId="012DD550" w14:textId="77777777" w:rsidR="003A0FF6" w:rsidRPr="00274DB3" w:rsidRDefault="003A0FF6" w:rsidP="008740C8">
      <w:pPr>
        <w:spacing w:after="0" w:line="240" w:lineRule="auto"/>
        <w:ind w:left="360"/>
        <w:jc w:val="both"/>
        <w:rPr>
          <w:rFonts w:ascii="Arial" w:eastAsia="Times New Roman" w:hAnsi="Arial" w:cs="Arial"/>
          <w:i/>
          <w:color w:val="A6A6A6" w:themeColor="background1" w:themeShade="A6"/>
          <w:sz w:val="24"/>
          <w:szCs w:val="24"/>
          <w:lang w:eastAsia="es-CO"/>
        </w:rPr>
      </w:pPr>
    </w:p>
    <w:p w14:paraId="565D0EB1" w14:textId="61622D41" w:rsidR="003A0FF6" w:rsidRPr="00274DB3" w:rsidRDefault="2936A2F0" w:rsidP="008740C8">
      <w:pPr>
        <w:spacing w:after="0" w:line="240" w:lineRule="auto"/>
        <w:ind w:right="49"/>
        <w:jc w:val="center"/>
        <w:rPr>
          <w:rFonts w:ascii="Arial" w:eastAsia="Times New Roman" w:hAnsi="Arial" w:cs="Arial"/>
          <w:b/>
          <w:bCs/>
          <w:sz w:val="20"/>
          <w:szCs w:val="20"/>
          <w:lang w:eastAsia="es-CO"/>
        </w:rPr>
      </w:pPr>
      <w:r w:rsidRPr="25556C0D">
        <w:rPr>
          <w:rFonts w:ascii="Arial" w:eastAsia="Times New Roman" w:hAnsi="Arial" w:cs="Arial"/>
          <w:b/>
          <w:bCs/>
          <w:sz w:val="20"/>
          <w:szCs w:val="20"/>
          <w:lang w:eastAsia="es-CO"/>
        </w:rPr>
        <w:t>Cuadro</w:t>
      </w:r>
      <w:r w:rsidR="00A61B64">
        <w:rPr>
          <w:rFonts w:ascii="Arial" w:eastAsia="Times New Roman" w:hAnsi="Arial" w:cs="Arial"/>
          <w:b/>
          <w:bCs/>
          <w:sz w:val="20"/>
          <w:szCs w:val="20"/>
          <w:lang w:eastAsia="es-CO"/>
        </w:rPr>
        <w:t xml:space="preserve"> No. 6</w:t>
      </w:r>
      <w:r w:rsidRPr="25556C0D">
        <w:rPr>
          <w:rFonts w:ascii="Arial" w:eastAsia="Times New Roman" w:hAnsi="Arial" w:cs="Arial"/>
          <w:b/>
          <w:bCs/>
          <w:sz w:val="20"/>
          <w:szCs w:val="20"/>
          <w:lang w:eastAsia="es-CO"/>
        </w:rPr>
        <w:t xml:space="preserve"> Materialidad </w:t>
      </w:r>
      <w:r w:rsidR="290DD770" w:rsidRPr="25556C0D">
        <w:rPr>
          <w:rFonts w:ascii="Arial" w:eastAsia="Times New Roman" w:hAnsi="Arial" w:cs="Arial"/>
          <w:b/>
          <w:bCs/>
          <w:sz w:val="20"/>
          <w:szCs w:val="20"/>
          <w:lang w:eastAsia="es-CO"/>
        </w:rPr>
        <w:t>para</w:t>
      </w:r>
      <w:r w:rsidRPr="25556C0D">
        <w:rPr>
          <w:rFonts w:ascii="Arial" w:eastAsia="Times New Roman" w:hAnsi="Arial" w:cs="Arial"/>
          <w:b/>
          <w:bCs/>
          <w:sz w:val="20"/>
          <w:szCs w:val="20"/>
          <w:lang w:eastAsia="es-CO"/>
        </w:rPr>
        <w:t xml:space="preserve"> Estados Financieros</w:t>
      </w:r>
    </w:p>
    <w:p w14:paraId="116EE330" w14:textId="77777777" w:rsidR="00334C03" w:rsidRPr="00274DB3" w:rsidRDefault="00334C03" w:rsidP="008740C8">
      <w:pPr>
        <w:spacing w:after="0" w:line="240" w:lineRule="auto"/>
        <w:ind w:right="49"/>
        <w:jc w:val="center"/>
        <w:rPr>
          <w:rFonts w:ascii="Arial" w:eastAsia="Times New Roman" w:hAnsi="Arial" w:cs="Arial"/>
          <w:bCs/>
          <w:iCs/>
          <w:sz w:val="20"/>
          <w:lang w:eastAsia="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499"/>
        <w:gridCol w:w="1501"/>
        <w:gridCol w:w="1499"/>
        <w:gridCol w:w="1499"/>
        <w:gridCol w:w="1501"/>
      </w:tblGrid>
      <w:tr w:rsidR="003A0FF6" w:rsidRPr="001D6C9E" w14:paraId="27C68556" w14:textId="77777777" w:rsidTr="000B247E">
        <w:trPr>
          <w:trHeight w:val="689"/>
          <w:tblHeader/>
        </w:trPr>
        <w:tc>
          <w:tcPr>
            <w:tcW w:w="833" w:type="pct"/>
            <w:shd w:val="clear" w:color="auto" w:fill="F2F2F2" w:themeFill="background1" w:themeFillShade="F2"/>
            <w:noWrap/>
            <w:tcMar>
              <w:left w:w="28" w:type="dxa"/>
              <w:right w:w="28" w:type="dxa"/>
            </w:tcMar>
            <w:vAlign w:val="center"/>
            <w:hideMark/>
          </w:tcPr>
          <w:p w14:paraId="4B0971B8"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Suma de puntos</w:t>
            </w:r>
          </w:p>
        </w:tc>
        <w:tc>
          <w:tcPr>
            <w:tcW w:w="833" w:type="pct"/>
            <w:shd w:val="clear" w:color="auto" w:fill="F2F2F2" w:themeFill="background1" w:themeFillShade="F2"/>
            <w:noWrap/>
            <w:tcMar>
              <w:left w:w="28" w:type="dxa"/>
              <w:right w:w="28" w:type="dxa"/>
            </w:tcMar>
            <w:vAlign w:val="center"/>
            <w:hideMark/>
          </w:tcPr>
          <w:p w14:paraId="445C87D8"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Rango establecido para determinar Materialidad</w:t>
            </w:r>
          </w:p>
        </w:tc>
        <w:tc>
          <w:tcPr>
            <w:tcW w:w="834" w:type="pct"/>
            <w:shd w:val="clear" w:color="auto" w:fill="F2F2F2" w:themeFill="background1" w:themeFillShade="F2"/>
            <w:noWrap/>
            <w:tcMar>
              <w:left w:w="28" w:type="dxa"/>
              <w:right w:w="28" w:type="dxa"/>
            </w:tcMar>
            <w:vAlign w:val="center"/>
            <w:hideMark/>
          </w:tcPr>
          <w:p w14:paraId="2CD447CE"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Base seleccionada</w:t>
            </w:r>
          </w:p>
        </w:tc>
        <w:tc>
          <w:tcPr>
            <w:tcW w:w="833" w:type="pct"/>
            <w:shd w:val="clear" w:color="auto" w:fill="F2F2F2" w:themeFill="background1" w:themeFillShade="F2"/>
            <w:noWrap/>
            <w:tcMar>
              <w:left w:w="28" w:type="dxa"/>
              <w:right w:w="28" w:type="dxa"/>
            </w:tcMar>
            <w:vAlign w:val="center"/>
            <w:hideMark/>
          </w:tcPr>
          <w:p w14:paraId="66D3779C"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Monto Activo Total</w:t>
            </w:r>
          </w:p>
        </w:tc>
        <w:tc>
          <w:tcPr>
            <w:tcW w:w="833" w:type="pct"/>
            <w:shd w:val="clear" w:color="auto" w:fill="F2F2F2" w:themeFill="background1" w:themeFillShade="F2"/>
            <w:tcMar>
              <w:left w:w="28" w:type="dxa"/>
              <w:right w:w="28" w:type="dxa"/>
            </w:tcMar>
            <w:vAlign w:val="center"/>
            <w:hideMark/>
          </w:tcPr>
          <w:p w14:paraId="59A08A57"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 Materialidad establecido según nivel de Riesgo del Sujeto de Control</w:t>
            </w:r>
          </w:p>
        </w:tc>
        <w:tc>
          <w:tcPr>
            <w:tcW w:w="834" w:type="pct"/>
            <w:shd w:val="clear" w:color="auto" w:fill="F2F2F2" w:themeFill="background1" w:themeFillShade="F2"/>
            <w:tcMar>
              <w:left w:w="28" w:type="dxa"/>
              <w:right w:w="28" w:type="dxa"/>
            </w:tcMar>
            <w:vAlign w:val="center"/>
            <w:hideMark/>
          </w:tcPr>
          <w:p w14:paraId="7EE8104E" w14:textId="77777777" w:rsidR="003A0FF6" w:rsidRPr="001D6C9E" w:rsidRDefault="003A0FF6" w:rsidP="008740C8">
            <w:pPr>
              <w:spacing w:after="0" w:line="240" w:lineRule="auto"/>
              <w:jc w:val="center"/>
              <w:rPr>
                <w:rFonts w:ascii="Arial" w:eastAsia="Times New Roman" w:hAnsi="Arial" w:cs="Arial"/>
                <w:b/>
                <w:bCs/>
                <w:sz w:val="20"/>
                <w:szCs w:val="20"/>
                <w:lang w:eastAsia="es-CO"/>
              </w:rPr>
            </w:pPr>
            <w:r w:rsidRPr="001D6C9E">
              <w:rPr>
                <w:rFonts w:ascii="Arial" w:eastAsia="Times New Roman" w:hAnsi="Arial" w:cs="Arial"/>
                <w:b/>
                <w:bCs/>
                <w:sz w:val="20"/>
                <w:szCs w:val="20"/>
                <w:lang w:eastAsia="es-CO"/>
              </w:rPr>
              <w:t>Valor Materialidad en Pesos</w:t>
            </w:r>
          </w:p>
        </w:tc>
      </w:tr>
      <w:tr w:rsidR="003A0FF6" w:rsidRPr="001D6C9E" w14:paraId="7CE34A1B" w14:textId="77777777" w:rsidTr="000B247E">
        <w:trPr>
          <w:trHeight w:val="255"/>
        </w:trPr>
        <w:tc>
          <w:tcPr>
            <w:tcW w:w="833" w:type="pct"/>
            <w:shd w:val="clear" w:color="auto" w:fill="auto"/>
            <w:noWrap/>
            <w:tcMar>
              <w:left w:w="28" w:type="dxa"/>
              <w:right w:w="28" w:type="dxa"/>
            </w:tcMar>
            <w:vAlign w:val="center"/>
          </w:tcPr>
          <w:p w14:paraId="05F5F79B" w14:textId="77777777" w:rsidR="003A0FF6" w:rsidRPr="001D6C9E" w:rsidRDefault="003A0FF6" w:rsidP="008740C8">
            <w:pPr>
              <w:spacing w:after="0" w:line="240" w:lineRule="auto"/>
              <w:jc w:val="both"/>
              <w:rPr>
                <w:rFonts w:ascii="Arial" w:eastAsia="Times New Roman" w:hAnsi="Arial" w:cs="Arial"/>
                <w:b/>
                <w:bCs/>
                <w:color w:val="808080"/>
                <w:sz w:val="20"/>
                <w:szCs w:val="20"/>
                <w:u w:val="single"/>
                <w:lang w:eastAsia="es-CO"/>
              </w:rPr>
            </w:pPr>
          </w:p>
        </w:tc>
        <w:tc>
          <w:tcPr>
            <w:tcW w:w="833" w:type="pct"/>
            <w:shd w:val="clear" w:color="auto" w:fill="auto"/>
            <w:noWrap/>
            <w:tcMar>
              <w:left w:w="28" w:type="dxa"/>
              <w:right w:w="28" w:type="dxa"/>
            </w:tcMar>
            <w:vAlign w:val="center"/>
          </w:tcPr>
          <w:p w14:paraId="4828B419" w14:textId="77777777" w:rsidR="003A0FF6" w:rsidRPr="001D6C9E" w:rsidRDefault="003A0FF6" w:rsidP="008740C8">
            <w:pPr>
              <w:spacing w:after="0" w:line="240" w:lineRule="auto"/>
              <w:jc w:val="both"/>
              <w:rPr>
                <w:rFonts w:ascii="Arial" w:eastAsia="Times New Roman" w:hAnsi="Arial" w:cs="Arial"/>
                <w:b/>
                <w:bCs/>
                <w:color w:val="808080"/>
                <w:sz w:val="20"/>
                <w:szCs w:val="20"/>
                <w:lang w:eastAsia="es-CO"/>
              </w:rPr>
            </w:pPr>
          </w:p>
        </w:tc>
        <w:tc>
          <w:tcPr>
            <w:tcW w:w="834" w:type="pct"/>
            <w:shd w:val="clear" w:color="auto" w:fill="auto"/>
            <w:noWrap/>
            <w:tcMar>
              <w:left w:w="28" w:type="dxa"/>
              <w:right w:w="28" w:type="dxa"/>
            </w:tcMar>
            <w:vAlign w:val="center"/>
          </w:tcPr>
          <w:p w14:paraId="5C920529" w14:textId="77777777" w:rsidR="003A0FF6" w:rsidRPr="001D6C9E" w:rsidRDefault="003A0FF6" w:rsidP="008740C8">
            <w:pPr>
              <w:spacing w:after="0" w:line="240" w:lineRule="auto"/>
              <w:jc w:val="both"/>
              <w:rPr>
                <w:rFonts w:ascii="Arial" w:eastAsia="Times New Roman" w:hAnsi="Arial" w:cs="Arial"/>
                <w:color w:val="808080"/>
                <w:sz w:val="20"/>
                <w:szCs w:val="20"/>
                <w:lang w:eastAsia="es-CO"/>
              </w:rPr>
            </w:pPr>
          </w:p>
        </w:tc>
        <w:tc>
          <w:tcPr>
            <w:tcW w:w="833" w:type="pct"/>
            <w:shd w:val="clear" w:color="auto" w:fill="auto"/>
            <w:noWrap/>
            <w:tcMar>
              <w:left w:w="28" w:type="dxa"/>
              <w:right w:w="28" w:type="dxa"/>
            </w:tcMar>
            <w:vAlign w:val="center"/>
          </w:tcPr>
          <w:p w14:paraId="68DCED2E" w14:textId="77777777" w:rsidR="003A0FF6" w:rsidRPr="001D6C9E" w:rsidRDefault="003A0FF6" w:rsidP="008740C8">
            <w:pPr>
              <w:spacing w:after="0" w:line="240" w:lineRule="auto"/>
              <w:jc w:val="both"/>
              <w:rPr>
                <w:rFonts w:ascii="Arial" w:eastAsia="Times New Roman" w:hAnsi="Arial" w:cs="Arial"/>
                <w:color w:val="808080"/>
                <w:sz w:val="20"/>
                <w:szCs w:val="20"/>
                <w:lang w:eastAsia="es-CO"/>
              </w:rPr>
            </w:pPr>
          </w:p>
        </w:tc>
        <w:tc>
          <w:tcPr>
            <w:tcW w:w="833" w:type="pct"/>
            <w:shd w:val="clear" w:color="auto" w:fill="auto"/>
            <w:noWrap/>
            <w:tcMar>
              <w:left w:w="28" w:type="dxa"/>
              <w:right w:w="28" w:type="dxa"/>
            </w:tcMar>
            <w:vAlign w:val="center"/>
          </w:tcPr>
          <w:p w14:paraId="7E83DE24" w14:textId="77777777" w:rsidR="003A0FF6" w:rsidRPr="001D6C9E" w:rsidRDefault="003A0FF6" w:rsidP="008740C8">
            <w:pPr>
              <w:spacing w:after="0" w:line="240" w:lineRule="auto"/>
              <w:jc w:val="both"/>
              <w:rPr>
                <w:rFonts w:ascii="Arial" w:eastAsia="Times New Roman" w:hAnsi="Arial" w:cs="Arial"/>
                <w:b/>
                <w:bCs/>
                <w:color w:val="808080"/>
                <w:sz w:val="20"/>
                <w:szCs w:val="20"/>
                <w:lang w:eastAsia="es-CO"/>
              </w:rPr>
            </w:pPr>
          </w:p>
        </w:tc>
        <w:tc>
          <w:tcPr>
            <w:tcW w:w="834" w:type="pct"/>
            <w:shd w:val="clear" w:color="auto" w:fill="auto"/>
            <w:noWrap/>
            <w:tcMar>
              <w:left w:w="28" w:type="dxa"/>
              <w:right w:w="28" w:type="dxa"/>
            </w:tcMar>
            <w:vAlign w:val="center"/>
          </w:tcPr>
          <w:p w14:paraId="23EE0284" w14:textId="77777777" w:rsidR="003A0FF6" w:rsidRPr="001D6C9E" w:rsidRDefault="003A0FF6" w:rsidP="008740C8">
            <w:pPr>
              <w:spacing w:after="0" w:line="240" w:lineRule="auto"/>
              <w:jc w:val="both"/>
              <w:rPr>
                <w:rFonts w:ascii="Arial" w:eastAsia="Times New Roman" w:hAnsi="Arial" w:cs="Arial"/>
                <w:color w:val="808080"/>
                <w:sz w:val="20"/>
                <w:szCs w:val="20"/>
                <w:lang w:eastAsia="es-CO"/>
              </w:rPr>
            </w:pPr>
          </w:p>
        </w:tc>
      </w:tr>
    </w:tbl>
    <w:p w14:paraId="19BB649B" w14:textId="7EA80B73" w:rsidR="000349F8" w:rsidRPr="00BA2D86" w:rsidRDefault="000349F8" w:rsidP="008740C8">
      <w:pPr>
        <w:spacing w:after="0" w:line="240" w:lineRule="auto"/>
        <w:jc w:val="both"/>
        <w:rPr>
          <w:rFonts w:ascii="Arial" w:eastAsia="Times New Roman" w:hAnsi="Arial" w:cs="Arial"/>
          <w:sz w:val="16"/>
          <w:szCs w:val="16"/>
          <w:lang w:eastAsia="es-CO"/>
        </w:rPr>
      </w:pPr>
      <w:r w:rsidRPr="00BA2D86">
        <w:rPr>
          <w:rFonts w:ascii="Arial" w:eastAsia="Times New Roman" w:hAnsi="Arial" w:cs="Arial"/>
          <w:sz w:val="16"/>
          <w:szCs w:val="16"/>
          <w:lang w:eastAsia="es-CO"/>
        </w:rPr>
        <w:t xml:space="preserve">Fuente: </w:t>
      </w:r>
      <w:r>
        <w:rPr>
          <w:rFonts w:ascii="Arial" w:eastAsia="Times New Roman" w:hAnsi="Arial" w:cs="Arial"/>
          <w:sz w:val="16"/>
          <w:szCs w:val="16"/>
          <w:lang w:eastAsia="es-CO"/>
        </w:rPr>
        <w:t>Instrumento Calificación gestión fiscal</w:t>
      </w:r>
      <w:r w:rsidRPr="00BA2D86">
        <w:rPr>
          <w:rFonts w:ascii="Arial" w:eastAsia="Times New Roman" w:hAnsi="Arial" w:cs="Arial"/>
          <w:sz w:val="16"/>
          <w:szCs w:val="16"/>
          <w:lang w:eastAsia="es-CO"/>
        </w:rPr>
        <w:t xml:space="preserve"> AFGR </w:t>
      </w:r>
    </w:p>
    <w:p w14:paraId="09A7E038" w14:textId="77777777" w:rsidR="003A0FF6" w:rsidRPr="00274DB3" w:rsidRDefault="003A0FF6" w:rsidP="008740C8">
      <w:pPr>
        <w:spacing w:after="0" w:line="240" w:lineRule="auto"/>
        <w:ind w:left="360"/>
        <w:jc w:val="both"/>
        <w:rPr>
          <w:rFonts w:ascii="Arial" w:eastAsia="Times New Roman" w:hAnsi="Arial" w:cs="Arial"/>
          <w:sz w:val="24"/>
          <w:szCs w:val="24"/>
          <w:lang w:eastAsia="es-CO"/>
        </w:rPr>
      </w:pPr>
    </w:p>
    <w:p w14:paraId="08516E75" w14:textId="003E4DF8" w:rsidR="003A0FF6" w:rsidRPr="00BC54BD" w:rsidRDefault="2936A2F0" w:rsidP="00BC54BD">
      <w:pPr>
        <w:pStyle w:val="Prrafodelista"/>
        <w:numPr>
          <w:ilvl w:val="3"/>
          <w:numId w:val="41"/>
        </w:numPr>
        <w:tabs>
          <w:tab w:val="left" w:pos="993"/>
        </w:tabs>
        <w:rPr>
          <w:rFonts w:cs="Arial"/>
          <w:i/>
        </w:rPr>
      </w:pPr>
      <w:r w:rsidRPr="00BC54BD">
        <w:rPr>
          <w:rFonts w:cs="Arial"/>
          <w:i/>
        </w:rPr>
        <w:t>Muestra</w:t>
      </w:r>
    </w:p>
    <w:p w14:paraId="37073521" w14:textId="33EB0594" w:rsidR="003A0FF6" w:rsidRPr="00274DB3" w:rsidRDefault="003A0FF6" w:rsidP="008740C8">
      <w:pPr>
        <w:spacing w:after="0" w:line="240" w:lineRule="auto"/>
        <w:ind w:left="360"/>
        <w:jc w:val="both"/>
        <w:rPr>
          <w:rFonts w:ascii="Arial" w:eastAsia="Times New Roman" w:hAnsi="Arial" w:cs="Arial"/>
          <w:i/>
          <w:sz w:val="24"/>
          <w:szCs w:val="24"/>
          <w:lang w:eastAsia="es-CO"/>
        </w:rPr>
      </w:pPr>
    </w:p>
    <w:p w14:paraId="08EEB64A"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bookmarkStart w:id="3" w:name="_Hlk123052540"/>
      <w:r w:rsidRPr="00274DB3">
        <w:rPr>
          <w:rFonts w:ascii="Arial" w:eastAsia="Times New Roman" w:hAnsi="Arial" w:cs="Arial"/>
          <w:i/>
          <w:color w:val="A6A6A6" w:themeColor="background1" w:themeShade="A6"/>
          <w:sz w:val="24"/>
          <w:szCs w:val="24"/>
          <w:lang w:eastAsia="es-CO"/>
        </w:rPr>
        <w:t xml:space="preserve">El equipo auditor deberá definir los </w:t>
      </w:r>
      <w:r w:rsidRPr="00274DB3">
        <w:rPr>
          <w:rFonts w:ascii="Arial" w:eastAsia="Times New Roman" w:hAnsi="Arial" w:cs="Arial"/>
          <w:i/>
          <w:color w:val="A6A6A6" w:themeColor="background1" w:themeShade="A6"/>
          <w:sz w:val="24"/>
          <w:szCs w:val="24"/>
          <w:u w:val="single"/>
          <w:lang w:eastAsia="es-CO"/>
        </w:rPr>
        <w:t>criterios de selección</w:t>
      </w:r>
      <w:r w:rsidRPr="00274DB3">
        <w:rPr>
          <w:rFonts w:ascii="Arial" w:eastAsia="Times New Roman" w:hAnsi="Arial" w:cs="Arial"/>
          <w:i/>
          <w:color w:val="A6A6A6" w:themeColor="background1" w:themeShade="A6"/>
          <w:sz w:val="24"/>
          <w:szCs w:val="24"/>
          <w:lang w:eastAsia="es-CO"/>
        </w:rPr>
        <w:t xml:space="preserve"> tomando como mínimo:</w:t>
      </w:r>
    </w:p>
    <w:p w14:paraId="48D3ECE4"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p>
    <w:p w14:paraId="0533CB46"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1. Participación porcentual.</w:t>
      </w:r>
    </w:p>
    <w:p w14:paraId="2F09EF88"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2. Variaciones más significativas.</w:t>
      </w:r>
    </w:p>
    <w:p w14:paraId="2B37099A" w14:textId="4DB6C934" w:rsidR="004D70C9" w:rsidRPr="00274DB3" w:rsidRDefault="1EC0FD3E"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3. Materialidad.</w:t>
      </w:r>
    </w:p>
    <w:bookmarkEnd w:id="3"/>
    <w:p w14:paraId="79782093" w14:textId="3E27C99E"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Cs/>
          <w:color w:val="A6A6A6" w:themeColor="background1" w:themeShade="A6"/>
          <w:sz w:val="24"/>
          <w:szCs w:val="24"/>
          <w:lang w:eastAsia="es-CO"/>
        </w:rPr>
        <w:t>4</w:t>
      </w:r>
      <w:r w:rsidRPr="00274DB3">
        <w:rPr>
          <w:rFonts w:ascii="Arial" w:eastAsia="Times New Roman" w:hAnsi="Arial" w:cs="Arial"/>
          <w:i/>
          <w:color w:val="A6A6A6" w:themeColor="background1" w:themeShade="A6"/>
          <w:sz w:val="24"/>
          <w:szCs w:val="24"/>
          <w:lang w:eastAsia="es-CO"/>
        </w:rPr>
        <w:t>. A partir de los resultados de la aplicación de los criterios anteriores, se focalizarán las cuentas</w:t>
      </w:r>
      <w:r w:rsidR="00BB384E">
        <w:rPr>
          <w:rFonts w:ascii="Arial" w:eastAsia="Times New Roman" w:hAnsi="Arial" w:cs="Arial"/>
          <w:i/>
          <w:color w:val="A6A6A6" w:themeColor="background1" w:themeShade="A6"/>
          <w:sz w:val="24"/>
          <w:szCs w:val="24"/>
          <w:lang w:eastAsia="es-CO"/>
        </w:rPr>
        <w:t xml:space="preserve"> - subcuentas</w:t>
      </w:r>
      <w:r w:rsidRPr="00274DB3">
        <w:rPr>
          <w:rFonts w:ascii="Arial" w:eastAsia="Times New Roman" w:hAnsi="Arial" w:cs="Arial"/>
          <w:i/>
          <w:color w:val="A6A6A6" w:themeColor="background1" w:themeShade="A6"/>
          <w:sz w:val="24"/>
          <w:szCs w:val="24"/>
          <w:lang w:eastAsia="es-CO"/>
        </w:rPr>
        <w:t xml:space="preserve"> a auditar con base en el </w:t>
      </w:r>
      <w:r w:rsidR="006D2BDB">
        <w:rPr>
          <w:rFonts w:ascii="Arial" w:eastAsia="Times New Roman" w:hAnsi="Arial" w:cs="Arial"/>
          <w:i/>
          <w:color w:val="A6A6A6" w:themeColor="background1" w:themeShade="A6"/>
          <w:sz w:val="24"/>
          <w:szCs w:val="24"/>
          <w:lang w:eastAsia="es-CO"/>
        </w:rPr>
        <w:t>Instrumento</w:t>
      </w:r>
      <w:r w:rsidRPr="00274DB3">
        <w:rPr>
          <w:rFonts w:ascii="Arial" w:eastAsia="Times New Roman" w:hAnsi="Arial" w:cs="Arial"/>
          <w:i/>
          <w:color w:val="A6A6A6" w:themeColor="background1" w:themeShade="A6"/>
          <w:sz w:val="24"/>
          <w:szCs w:val="24"/>
          <w:lang w:eastAsia="es-CO"/>
        </w:rPr>
        <w:t xml:space="preserve"> PVCGF-15-11 Riesgos y Controles.</w:t>
      </w:r>
    </w:p>
    <w:p w14:paraId="10869A1F" w14:textId="77777777" w:rsidR="004D70C9" w:rsidRPr="00274DB3" w:rsidRDefault="004D70C9" w:rsidP="00554CAC">
      <w:pPr>
        <w:spacing w:after="0" w:line="240" w:lineRule="auto"/>
        <w:ind w:hanging="207"/>
        <w:rPr>
          <w:rFonts w:ascii="Arial" w:eastAsia="Times New Roman" w:hAnsi="Arial" w:cs="Arial"/>
          <w:i/>
          <w:color w:val="A6A6A6" w:themeColor="background1" w:themeShade="A6"/>
          <w:sz w:val="24"/>
          <w:szCs w:val="24"/>
          <w:lang w:eastAsia="es-CO"/>
        </w:rPr>
      </w:pPr>
    </w:p>
    <w:p w14:paraId="16D34E56"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Adicionalmente se deberán considerar insumos y/o referentes tales, como:</w:t>
      </w:r>
    </w:p>
    <w:p w14:paraId="611E9F05" w14:textId="77777777" w:rsidR="004D70C9" w:rsidRPr="00274DB3" w:rsidRDefault="004D70C9"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Formato PVCGF-15-10 Entendimiento del Sujeto de Vigilancia y Control Fiscal (Cuentas que presentaron hallazgos en la última auditoría de la Contraloría de </w:t>
      </w:r>
      <w:r w:rsidRPr="00274DB3">
        <w:rPr>
          <w:rFonts w:ascii="Arial" w:eastAsia="Times New Roman" w:hAnsi="Arial" w:cs="Arial"/>
          <w:i/>
          <w:color w:val="A6A6A6" w:themeColor="background1" w:themeShade="A6"/>
          <w:sz w:val="24"/>
          <w:szCs w:val="24"/>
          <w:lang w:eastAsia="es-CO"/>
        </w:rPr>
        <w:lastRenderedPageBreak/>
        <w:t>Bogotá y Cuentas que presentaron observaciones en la última auditoría de la Oficina de Control Interno de la entidad.)</w:t>
      </w:r>
    </w:p>
    <w:p w14:paraId="6EC76306" w14:textId="77777777" w:rsidR="004D70C9" w:rsidRPr="00274DB3" w:rsidRDefault="004D70C9" w:rsidP="00554CAC">
      <w:pPr>
        <w:spacing w:after="0" w:line="240" w:lineRule="auto"/>
        <w:rPr>
          <w:rFonts w:ascii="Arial" w:eastAsia="Times New Roman" w:hAnsi="Arial" w:cs="Arial"/>
          <w:i/>
          <w:color w:val="A6A6A6" w:themeColor="background1" w:themeShade="A6"/>
          <w:sz w:val="24"/>
          <w:szCs w:val="24"/>
          <w:lang w:eastAsia="es-CO"/>
        </w:rPr>
      </w:pPr>
    </w:p>
    <w:p w14:paraId="722EBFB5" w14:textId="77777777" w:rsidR="004D70C9" w:rsidRPr="00274DB3" w:rsidRDefault="004D70C9"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Lineamientos de Alta Dirección y los requerimientos de la Dirección de Estudios de Economía y Política Pública.</w:t>
      </w:r>
    </w:p>
    <w:p w14:paraId="0D47720B" w14:textId="77777777" w:rsidR="004D70C9" w:rsidRPr="00274DB3" w:rsidRDefault="004D70C9" w:rsidP="00554CAC">
      <w:pPr>
        <w:spacing w:after="0" w:line="240" w:lineRule="auto"/>
        <w:ind w:left="360"/>
        <w:rPr>
          <w:rFonts w:ascii="Arial" w:eastAsia="Times New Roman" w:hAnsi="Arial" w:cs="Arial"/>
          <w:i/>
          <w:sz w:val="24"/>
          <w:szCs w:val="24"/>
          <w:lang w:eastAsia="es-CO"/>
        </w:rPr>
      </w:pPr>
    </w:p>
    <w:p w14:paraId="2A8DF66D" w14:textId="524AAE33" w:rsidR="003A0FF6"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Con base en los criterios anteriores, se efectuará la selección de la muestra de las cuentas</w:t>
      </w:r>
      <w:r w:rsidR="00BB384E">
        <w:rPr>
          <w:rFonts w:ascii="Arial" w:eastAsia="Times New Roman" w:hAnsi="Arial" w:cs="Arial"/>
          <w:i/>
          <w:color w:val="A6A6A6" w:themeColor="background1" w:themeShade="A6"/>
          <w:sz w:val="24"/>
          <w:szCs w:val="24"/>
          <w:lang w:eastAsia="es-CO"/>
        </w:rPr>
        <w:t>, subcuentas</w:t>
      </w:r>
      <w:r w:rsidRPr="00274DB3">
        <w:rPr>
          <w:rFonts w:ascii="Arial" w:eastAsia="Times New Roman" w:hAnsi="Arial" w:cs="Arial"/>
          <w:i/>
          <w:color w:val="A6A6A6" w:themeColor="background1" w:themeShade="A6"/>
          <w:sz w:val="24"/>
          <w:szCs w:val="24"/>
          <w:lang w:eastAsia="es-CO"/>
        </w:rPr>
        <w:t xml:space="preserve"> y/o ciclos contables a auditar. </w:t>
      </w:r>
    </w:p>
    <w:p w14:paraId="05D59DF7" w14:textId="77777777" w:rsidR="001B6CCD" w:rsidRDefault="001B6CCD" w:rsidP="008740C8">
      <w:pPr>
        <w:spacing w:after="0" w:line="240" w:lineRule="auto"/>
        <w:jc w:val="both"/>
        <w:rPr>
          <w:rFonts w:ascii="Arial" w:eastAsia="Times New Roman" w:hAnsi="Arial" w:cs="Arial"/>
          <w:i/>
          <w:color w:val="A6A6A6" w:themeColor="background1" w:themeShade="A6"/>
          <w:sz w:val="24"/>
          <w:szCs w:val="24"/>
          <w:lang w:eastAsia="es-CO"/>
        </w:rPr>
      </w:pPr>
    </w:p>
    <w:p w14:paraId="08C37606" w14:textId="3FDB0038" w:rsidR="003A0FF6" w:rsidRPr="00274DB3" w:rsidRDefault="2936A2F0" w:rsidP="008740C8">
      <w:pPr>
        <w:spacing w:after="0" w:line="240" w:lineRule="auto"/>
        <w:ind w:right="49"/>
        <w:jc w:val="center"/>
        <w:rPr>
          <w:rFonts w:ascii="Arial" w:eastAsia="Times New Roman" w:hAnsi="Arial" w:cs="Arial"/>
          <w:b/>
          <w:bCs/>
          <w:sz w:val="20"/>
          <w:szCs w:val="20"/>
          <w:lang w:eastAsia="es-CO"/>
        </w:rPr>
      </w:pPr>
      <w:r w:rsidRPr="25556C0D">
        <w:rPr>
          <w:rFonts w:ascii="Arial" w:eastAsia="Times New Roman" w:hAnsi="Arial" w:cs="Arial"/>
          <w:b/>
          <w:bCs/>
          <w:sz w:val="20"/>
          <w:szCs w:val="20"/>
          <w:lang w:eastAsia="es-CO"/>
        </w:rPr>
        <w:t>Cuadro</w:t>
      </w:r>
      <w:r w:rsidR="00A61B64">
        <w:rPr>
          <w:rFonts w:ascii="Arial" w:eastAsia="Times New Roman" w:hAnsi="Arial" w:cs="Arial"/>
          <w:b/>
          <w:bCs/>
          <w:sz w:val="20"/>
          <w:szCs w:val="20"/>
          <w:lang w:eastAsia="es-CO"/>
        </w:rPr>
        <w:t xml:space="preserve"> No. 7</w:t>
      </w:r>
      <w:r w:rsidRPr="25556C0D">
        <w:rPr>
          <w:rFonts w:ascii="Arial" w:eastAsia="Times New Roman" w:hAnsi="Arial" w:cs="Arial"/>
          <w:b/>
          <w:bCs/>
          <w:sz w:val="20"/>
          <w:szCs w:val="20"/>
          <w:lang w:eastAsia="es-CO"/>
        </w:rPr>
        <w:t xml:space="preserve"> Muestra Proceso </w:t>
      </w:r>
      <w:r w:rsidR="1D50C770" w:rsidRPr="25556C0D">
        <w:rPr>
          <w:rFonts w:ascii="Arial" w:eastAsia="Times New Roman" w:hAnsi="Arial" w:cs="Arial"/>
          <w:b/>
          <w:bCs/>
          <w:sz w:val="20"/>
          <w:szCs w:val="20"/>
          <w:lang w:eastAsia="es-CO"/>
        </w:rPr>
        <w:t>para</w:t>
      </w:r>
      <w:r w:rsidRPr="25556C0D">
        <w:rPr>
          <w:rFonts w:ascii="Arial" w:eastAsia="Times New Roman" w:hAnsi="Arial" w:cs="Arial"/>
          <w:b/>
          <w:bCs/>
          <w:sz w:val="20"/>
          <w:szCs w:val="20"/>
          <w:lang w:eastAsia="es-CO"/>
        </w:rPr>
        <w:t xml:space="preserve"> Estados Financieros</w:t>
      </w:r>
    </w:p>
    <w:p w14:paraId="4F2E1A16" w14:textId="77777777" w:rsidR="00334C03" w:rsidRPr="00274DB3" w:rsidRDefault="00334C03" w:rsidP="008740C8">
      <w:pPr>
        <w:spacing w:after="0" w:line="240" w:lineRule="auto"/>
        <w:ind w:right="49"/>
        <w:jc w:val="center"/>
        <w:rPr>
          <w:rFonts w:ascii="Arial" w:eastAsia="Times New Roman" w:hAnsi="Arial" w:cs="Arial"/>
          <w:bCs/>
          <w:iCs/>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24"/>
        <w:gridCol w:w="792"/>
        <w:gridCol w:w="1357"/>
        <w:gridCol w:w="1326"/>
        <w:gridCol w:w="1361"/>
        <w:gridCol w:w="1393"/>
        <w:gridCol w:w="1546"/>
      </w:tblGrid>
      <w:tr w:rsidR="003A0FF6" w:rsidRPr="000B247E" w14:paraId="07FAD4F5" w14:textId="77777777" w:rsidTr="000B247E">
        <w:trPr>
          <w:trHeight w:val="345"/>
          <w:tblHeader/>
          <w:jc w:val="center"/>
        </w:trPr>
        <w:tc>
          <w:tcPr>
            <w:tcW w:w="680" w:type="pct"/>
            <w:shd w:val="clear" w:color="auto" w:fill="F2F2F2" w:themeFill="background1" w:themeFillShade="F2"/>
            <w:tcMar>
              <w:left w:w="28" w:type="dxa"/>
              <w:right w:w="28" w:type="dxa"/>
            </w:tcMar>
            <w:vAlign w:val="center"/>
          </w:tcPr>
          <w:p w14:paraId="4D936F1D" w14:textId="1609C59A"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Nombre cuenta</w:t>
            </w:r>
            <w:r w:rsidR="00BB384E">
              <w:rPr>
                <w:rFonts w:ascii="Arial" w:eastAsia="Times New Roman" w:hAnsi="Arial" w:cs="Arial"/>
                <w:b/>
                <w:iCs/>
                <w:sz w:val="20"/>
                <w:szCs w:val="20"/>
                <w:lang w:eastAsia="es-CO"/>
              </w:rPr>
              <w:t xml:space="preserve"> - subcuenta</w:t>
            </w:r>
          </w:p>
        </w:tc>
        <w:tc>
          <w:tcPr>
            <w:tcW w:w="440" w:type="pct"/>
            <w:shd w:val="clear" w:color="auto" w:fill="F2F2F2" w:themeFill="background1" w:themeFillShade="F2"/>
            <w:tcMar>
              <w:left w:w="28" w:type="dxa"/>
              <w:right w:w="28" w:type="dxa"/>
            </w:tcMar>
            <w:vAlign w:val="center"/>
          </w:tcPr>
          <w:p w14:paraId="2C1A8873"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Saldo</w:t>
            </w:r>
          </w:p>
        </w:tc>
        <w:tc>
          <w:tcPr>
            <w:tcW w:w="754" w:type="pct"/>
            <w:shd w:val="clear" w:color="auto" w:fill="F2F2F2" w:themeFill="background1" w:themeFillShade="F2"/>
            <w:tcMar>
              <w:left w:w="28" w:type="dxa"/>
              <w:right w:w="28" w:type="dxa"/>
            </w:tcMar>
            <w:vAlign w:val="center"/>
          </w:tcPr>
          <w:p w14:paraId="10F1603F"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Justificación para su selección</w:t>
            </w:r>
          </w:p>
        </w:tc>
        <w:tc>
          <w:tcPr>
            <w:tcW w:w="737" w:type="pct"/>
            <w:shd w:val="clear" w:color="auto" w:fill="F2F2F2" w:themeFill="background1" w:themeFillShade="F2"/>
            <w:tcMar>
              <w:left w:w="28" w:type="dxa"/>
              <w:right w:w="28" w:type="dxa"/>
            </w:tcMar>
            <w:vAlign w:val="center"/>
          </w:tcPr>
          <w:p w14:paraId="17061AC5"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Auditor Responsable</w:t>
            </w:r>
          </w:p>
        </w:tc>
        <w:tc>
          <w:tcPr>
            <w:tcW w:w="756" w:type="pct"/>
            <w:shd w:val="clear" w:color="auto" w:fill="F2F2F2" w:themeFill="background1" w:themeFillShade="F2"/>
            <w:tcMar>
              <w:left w:w="28" w:type="dxa"/>
              <w:right w:w="28" w:type="dxa"/>
            </w:tcMar>
            <w:vAlign w:val="center"/>
          </w:tcPr>
          <w:p w14:paraId="603DAEC9"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Fecha programada inicio de la evaluación</w:t>
            </w:r>
          </w:p>
        </w:tc>
        <w:tc>
          <w:tcPr>
            <w:tcW w:w="774" w:type="pct"/>
            <w:shd w:val="clear" w:color="auto" w:fill="F2F2F2" w:themeFill="background1" w:themeFillShade="F2"/>
            <w:tcMar>
              <w:left w:w="28" w:type="dxa"/>
              <w:right w:w="28" w:type="dxa"/>
            </w:tcMar>
            <w:vAlign w:val="center"/>
          </w:tcPr>
          <w:p w14:paraId="39675034"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Fecha programada terminación de la evaluación</w:t>
            </w:r>
          </w:p>
        </w:tc>
        <w:tc>
          <w:tcPr>
            <w:tcW w:w="859" w:type="pct"/>
            <w:shd w:val="clear" w:color="auto" w:fill="F2F2F2" w:themeFill="background1" w:themeFillShade="F2"/>
            <w:tcMar>
              <w:left w:w="28" w:type="dxa"/>
              <w:right w:w="28" w:type="dxa"/>
            </w:tcMar>
            <w:vAlign w:val="center"/>
          </w:tcPr>
          <w:p w14:paraId="4B7CA60B" w14:textId="77777777" w:rsidR="003A0FF6" w:rsidRPr="000B247E" w:rsidRDefault="003A0FF6" w:rsidP="008740C8">
            <w:pPr>
              <w:spacing w:after="0" w:line="240" w:lineRule="auto"/>
              <w:jc w:val="center"/>
              <w:rPr>
                <w:rFonts w:ascii="Arial" w:eastAsia="Times New Roman" w:hAnsi="Arial" w:cs="Arial"/>
                <w:b/>
                <w:iCs/>
                <w:sz w:val="20"/>
                <w:szCs w:val="20"/>
                <w:lang w:eastAsia="es-CO"/>
              </w:rPr>
            </w:pPr>
            <w:r w:rsidRPr="000B247E">
              <w:rPr>
                <w:rFonts w:ascii="Arial" w:eastAsia="Times New Roman" w:hAnsi="Arial" w:cs="Arial"/>
                <w:b/>
                <w:iCs/>
                <w:sz w:val="20"/>
                <w:szCs w:val="20"/>
                <w:lang w:eastAsia="es-CO"/>
              </w:rPr>
              <w:t>Seguimiento del Supervisor y/o líder (fecha y Responsable)</w:t>
            </w:r>
          </w:p>
        </w:tc>
      </w:tr>
      <w:tr w:rsidR="003A0FF6" w:rsidRPr="000B247E" w14:paraId="1AF2E62D" w14:textId="77777777" w:rsidTr="000B247E">
        <w:trPr>
          <w:trHeight w:val="230"/>
          <w:jc w:val="center"/>
        </w:trPr>
        <w:tc>
          <w:tcPr>
            <w:tcW w:w="680" w:type="pct"/>
            <w:shd w:val="clear" w:color="auto" w:fill="auto"/>
            <w:tcMar>
              <w:left w:w="28" w:type="dxa"/>
              <w:right w:w="28" w:type="dxa"/>
            </w:tcMar>
            <w:vAlign w:val="center"/>
          </w:tcPr>
          <w:p w14:paraId="3CC87021"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440" w:type="pct"/>
            <w:shd w:val="clear" w:color="auto" w:fill="auto"/>
            <w:tcMar>
              <w:left w:w="28" w:type="dxa"/>
              <w:right w:w="28" w:type="dxa"/>
            </w:tcMar>
            <w:vAlign w:val="center"/>
          </w:tcPr>
          <w:p w14:paraId="70827382"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754" w:type="pct"/>
            <w:shd w:val="clear" w:color="auto" w:fill="auto"/>
            <w:tcMar>
              <w:left w:w="28" w:type="dxa"/>
              <w:right w:w="28" w:type="dxa"/>
            </w:tcMar>
            <w:vAlign w:val="center"/>
          </w:tcPr>
          <w:p w14:paraId="5796340B"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737" w:type="pct"/>
            <w:shd w:val="clear" w:color="auto" w:fill="auto"/>
            <w:tcMar>
              <w:left w:w="28" w:type="dxa"/>
              <w:right w:w="28" w:type="dxa"/>
            </w:tcMar>
            <w:vAlign w:val="center"/>
          </w:tcPr>
          <w:p w14:paraId="3857608A"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756" w:type="pct"/>
            <w:shd w:val="clear" w:color="auto" w:fill="auto"/>
            <w:tcMar>
              <w:left w:w="28" w:type="dxa"/>
              <w:right w:w="28" w:type="dxa"/>
            </w:tcMar>
            <w:vAlign w:val="center"/>
          </w:tcPr>
          <w:p w14:paraId="0B1F601C"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774" w:type="pct"/>
            <w:shd w:val="clear" w:color="auto" w:fill="auto"/>
            <w:tcMar>
              <w:left w:w="28" w:type="dxa"/>
              <w:right w:w="28" w:type="dxa"/>
            </w:tcMar>
            <w:vAlign w:val="center"/>
          </w:tcPr>
          <w:p w14:paraId="4DB6BAB5"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c>
          <w:tcPr>
            <w:tcW w:w="859" w:type="pct"/>
            <w:shd w:val="clear" w:color="auto" w:fill="auto"/>
            <w:tcMar>
              <w:left w:w="28" w:type="dxa"/>
              <w:right w:w="28" w:type="dxa"/>
            </w:tcMar>
            <w:vAlign w:val="center"/>
          </w:tcPr>
          <w:p w14:paraId="762595DB" w14:textId="77777777" w:rsidR="003A0FF6" w:rsidRPr="000B247E" w:rsidRDefault="003A0FF6" w:rsidP="008740C8">
            <w:pPr>
              <w:spacing w:after="0" w:line="240" w:lineRule="auto"/>
              <w:jc w:val="both"/>
              <w:rPr>
                <w:rFonts w:ascii="Arial" w:eastAsia="Times New Roman" w:hAnsi="Arial" w:cs="Arial"/>
                <w:sz w:val="20"/>
                <w:szCs w:val="20"/>
                <w:lang w:eastAsia="es-CO"/>
              </w:rPr>
            </w:pPr>
          </w:p>
        </w:tc>
      </w:tr>
    </w:tbl>
    <w:p w14:paraId="73750A4F" w14:textId="77777777"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Estados Financieros del sujeto de vigilancia y control fiscal</w:t>
      </w:r>
    </w:p>
    <w:p w14:paraId="6C198137" w14:textId="77777777" w:rsidR="003A0FF6" w:rsidRPr="00274DB3" w:rsidRDefault="003A0FF6" w:rsidP="008740C8">
      <w:pPr>
        <w:spacing w:after="0" w:line="240" w:lineRule="auto"/>
        <w:jc w:val="both"/>
        <w:rPr>
          <w:rFonts w:ascii="Arial" w:eastAsia="Times New Roman" w:hAnsi="Arial" w:cs="Arial"/>
          <w:lang w:eastAsia="es-CO"/>
        </w:rPr>
      </w:pPr>
    </w:p>
    <w:p w14:paraId="297F1963" w14:textId="649DBEC0" w:rsidR="003A0FF6" w:rsidRPr="00BC54BD" w:rsidRDefault="2936A2F0" w:rsidP="00BC54BD">
      <w:pPr>
        <w:pStyle w:val="Prrafodelista"/>
        <w:numPr>
          <w:ilvl w:val="2"/>
          <w:numId w:val="41"/>
        </w:numPr>
        <w:rPr>
          <w:rFonts w:cs="Arial"/>
        </w:rPr>
      </w:pPr>
      <w:r w:rsidRPr="00BC54BD">
        <w:rPr>
          <w:rFonts w:cs="Arial"/>
        </w:rPr>
        <w:t>Proceso de Desempeño Financiero</w:t>
      </w:r>
    </w:p>
    <w:p w14:paraId="3CCDBEF2" w14:textId="77777777" w:rsidR="003A0561" w:rsidRPr="00274DB3" w:rsidRDefault="003A0561" w:rsidP="008740C8">
      <w:pPr>
        <w:spacing w:after="0" w:line="240" w:lineRule="auto"/>
        <w:jc w:val="both"/>
        <w:rPr>
          <w:rFonts w:ascii="Arial" w:eastAsia="Times New Roman" w:hAnsi="Arial" w:cs="Arial"/>
          <w:i/>
          <w:color w:val="A6A6A6" w:themeColor="background1" w:themeShade="A6"/>
          <w:sz w:val="24"/>
          <w:szCs w:val="24"/>
          <w:lang w:eastAsia="es-CO"/>
        </w:rPr>
      </w:pPr>
    </w:p>
    <w:p w14:paraId="1E2C8A46" w14:textId="19C2C9B0" w:rsidR="003A0FF6" w:rsidRPr="00274DB3" w:rsidRDefault="2936A2F0"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El examen del desempeño financiero se realizará de acuerdo con la naturaleza jurídica y objeto social del sujeto de control, para establecer la rentabilidad financiera de la inversión pública. En el caso de las entidades públicas, se verificará si la administración de sus recursos se realizó bajo criterios de eficiencia y eficacia y en el caso de las sociedades de economía mixta, si el manejo de los recursos se orientó a maximizar el valor de la empresa y el de sus accionistas, en términos de rentabilidad de la inversión.</w:t>
      </w:r>
    </w:p>
    <w:p w14:paraId="2DC1608B"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6EA1886A" w14:textId="60C0223A" w:rsidR="003A0FF6" w:rsidRPr="00274DB3" w:rsidRDefault="2936A2F0" w:rsidP="00554CAC">
      <w:pPr>
        <w:spacing w:after="0" w:line="240" w:lineRule="auto"/>
        <w:rPr>
          <w:rFonts w:ascii="Arial" w:eastAsia="Times New Roman" w:hAnsi="Arial" w:cs="Arial"/>
          <w:i/>
          <w:iCs/>
          <w:color w:val="A6A6A6" w:themeColor="background1" w:themeShade="A6"/>
          <w:sz w:val="24"/>
          <w:szCs w:val="24"/>
          <w:lang w:eastAsia="es-CO"/>
        </w:rPr>
      </w:pPr>
      <w:r w:rsidRPr="25556C0D">
        <w:rPr>
          <w:rFonts w:ascii="Arial" w:eastAsia="Times New Roman" w:hAnsi="Arial" w:cs="Arial"/>
          <w:i/>
          <w:iCs/>
          <w:color w:val="A6A6A6" w:themeColor="background1" w:themeShade="A6"/>
          <w:sz w:val="24"/>
          <w:szCs w:val="24"/>
          <w:lang w:eastAsia="es-CO"/>
        </w:rPr>
        <w:t xml:space="preserve">Para la evaluación del proceso de desempeño financiero y con el propósito de definir los subprocesos objeto de evaluación, debe </w:t>
      </w:r>
      <w:r w:rsidR="3C57704C" w:rsidRPr="25556C0D">
        <w:rPr>
          <w:rFonts w:ascii="Arial" w:eastAsia="Times New Roman" w:hAnsi="Arial" w:cs="Arial"/>
          <w:i/>
          <w:iCs/>
          <w:color w:val="A6A6A6" w:themeColor="background1" w:themeShade="A6"/>
          <w:sz w:val="24"/>
          <w:szCs w:val="24"/>
          <w:lang w:eastAsia="es-CO"/>
        </w:rPr>
        <w:t>i</w:t>
      </w:r>
      <w:r w:rsidRPr="25556C0D">
        <w:rPr>
          <w:rFonts w:ascii="Arial" w:eastAsia="Times New Roman" w:hAnsi="Arial" w:cs="Arial"/>
          <w:i/>
          <w:iCs/>
          <w:color w:val="A6A6A6" w:themeColor="background1" w:themeShade="A6"/>
          <w:sz w:val="24"/>
          <w:szCs w:val="24"/>
          <w:lang w:eastAsia="es-CO"/>
        </w:rPr>
        <w:t>dentificar la naturaleza jurídica, del sujeto de control, con el propósito de determinar la aplicación de los indicadores financieros, de acuerdo con la estructura financiera y operativa, así mismo, identificar si presenta manejo de deuda pública, cuenta con tesorería para la administración de excedentes de liquidez y si tiene inversiones patrimoniales y accionarias.</w:t>
      </w:r>
    </w:p>
    <w:p w14:paraId="45FB3521"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51321F1C"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El universo se constituye a partir de los saldos de las cuentas presentadas en los Estados Financieros con corte a diciembre 31 de la vigencia evaluada frente al(os) anterior(es), y la información puesta a disposición por el sujeto de vigilancia y control fiscal relacionada con indicadores financieros, deuda pública e inversiones accionarias y patrimoniales y, en títulos valores, cuando aplique. El auditor determinará los subprocesos objeto a evaluar.</w:t>
      </w:r>
    </w:p>
    <w:p w14:paraId="0AE05323" w14:textId="77777777" w:rsidR="003A0FF6" w:rsidRPr="00274DB3" w:rsidRDefault="003A0FF6" w:rsidP="008740C8">
      <w:pPr>
        <w:spacing w:after="0" w:line="240" w:lineRule="auto"/>
        <w:jc w:val="both"/>
        <w:rPr>
          <w:rFonts w:ascii="Arial" w:eastAsia="Times New Roman" w:hAnsi="Arial" w:cs="Arial"/>
          <w:i/>
          <w:color w:val="A6A6A6" w:themeColor="background1" w:themeShade="A6"/>
          <w:sz w:val="24"/>
          <w:szCs w:val="24"/>
          <w:lang w:eastAsia="es-CO"/>
        </w:rPr>
      </w:pPr>
    </w:p>
    <w:p w14:paraId="5AE210A6"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lastRenderedPageBreak/>
        <w:t>Los criterios de selección están justificados, en la necesidad de medir el desempeño financiero con la aplicación e interpretación de los resultados de los indicadores financieros y los demás subprocesos a evaluar, como, el comportamiento de la deuda externa, manejo de los excedentes financieros y comportamiento económico de las inversiones patrimoniales y accionarias.</w:t>
      </w:r>
    </w:p>
    <w:p w14:paraId="2DA58D38"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432759D0"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El equipo auditor deberá definir los criterios de selección, tomando como mínimo:</w:t>
      </w:r>
    </w:p>
    <w:p w14:paraId="57AD4A71" w14:textId="77777777" w:rsidR="003A0FF6" w:rsidRPr="00274DB3" w:rsidRDefault="003A0FF6" w:rsidP="00554CAC">
      <w:pPr>
        <w:tabs>
          <w:tab w:val="left" w:pos="2119"/>
        </w:tabs>
        <w:spacing w:after="0" w:line="240" w:lineRule="auto"/>
        <w:rPr>
          <w:rFonts w:ascii="Arial" w:eastAsia="Times New Roman" w:hAnsi="Arial" w:cs="Arial"/>
          <w:i/>
          <w:color w:val="A6A6A6" w:themeColor="background1" w:themeShade="A6"/>
          <w:sz w:val="24"/>
          <w:szCs w:val="24"/>
          <w:lang w:eastAsia="es-CO"/>
        </w:rPr>
      </w:pPr>
    </w:p>
    <w:p w14:paraId="2E0DAEA3" w14:textId="77777777" w:rsidR="003A0FF6" w:rsidRPr="008A74BC" w:rsidRDefault="003A0FF6" w:rsidP="00554CAC">
      <w:pPr>
        <w:widowControl w:val="0"/>
        <w:numPr>
          <w:ilvl w:val="0"/>
          <w:numId w:val="19"/>
        </w:numPr>
        <w:autoSpaceDE w:val="0"/>
        <w:autoSpaceDN w:val="0"/>
        <w:spacing w:after="0" w:line="240" w:lineRule="auto"/>
        <w:ind w:left="426"/>
        <w:rPr>
          <w:rFonts w:ascii="Arial" w:eastAsia="Times New Roman" w:hAnsi="Arial" w:cs="Arial"/>
          <w:i/>
          <w:color w:val="A6A6A6" w:themeColor="background1" w:themeShade="A6"/>
          <w:sz w:val="24"/>
          <w:szCs w:val="24"/>
          <w:lang w:eastAsia="es-CO"/>
        </w:rPr>
      </w:pPr>
      <w:r w:rsidRPr="008A74BC">
        <w:rPr>
          <w:rFonts w:ascii="Arial" w:eastAsia="Times New Roman" w:hAnsi="Arial" w:cs="Arial"/>
          <w:i/>
          <w:color w:val="A6A6A6" w:themeColor="background1" w:themeShade="A6"/>
          <w:sz w:val="24"/>
          <w:szCs w:val="24"/>
          <w:lang w:eastAsia="es-CO"/>
        </w:rPr>
        <w:t>Naturaleza jurídica, estructura operativa y financiera del sujeto de control.</w:t>
      </w:r>
    </w:p>
    <w:p w14:paraId="1C481AD9" w14:textId="6B14DEFB" w:rsidR="008A74BC" w:rsidRPr="00FD6B42" w:rsidRDefault="008A74BC" w:rsidP="00554CAC">
      <w:pPr>
        <w:widowControl w:val="0"/>
        <w:numPr>
          <w:ilvl w:val="0"/>
          <w:numId w:val="19"/>
        </w:numPr>
        <w:autoSpaceDE w:val="0"/>
        <w:autoSpaceDN w:val="0"/>
        <w:spacing w:after="0" w:line="240" w:lineRule="auto"/>
        <w:ind w:left="426"/>
        <w:rPr>
          <w:rFonts w:ascii="Arial" w:eastAsia="Times New Roman" w:hAnsi="Arial" w:cs="Arial"/>
          <w:i/>
          <w:color w:val="A6A6A6" w:themeColor="background1" w:themeShade="A6"/>
          <w:sz w:val="24"/>
          <w:szCs w:val="24"/>
          <w:lang w:eastAsia="es-CO"/>
        </w:rPr>
      </w:pPr>
      <w:r w:rsidRPr="00FD6B42">
        <w:rPr>
          <w:rFonts w:ascii="Arial" w:eastAsia="Times New Roman" w:hAnsi="Arial" w:cs="Arial"/>
          <w:i/>
          <w:color w:val="A6A6A6" w:themeColor="background1" w:themeShade="A6"/>
          <w:sz w:val="24"/>
          <w:szCs w:val="24"/>
          <w:lang w:eastAsia="es-CO"/>
        </w:rPr>
        <w:t xml:space="preserve">Operaciones y saldos </w:t>
      </w:r>
      <w:r w:rsidRPr="008A74BC">
        <w:rPr>
          <w:rFonts w:ascii="Arial" w:eastAsia="Times New Roman" w:hAnsi="Arial" w:cs="Arial"/>
          <w:i/>
          <w:color w:val="A6A6A6" w:themeColor="background1" w:themeShade="A6"/>
          <w:sz w:val="24"/>
          <w:szCs w:val="24"/>
          <w:lang w:eastAsia="es-CO"/>
        </w:rPr>
        <w:t>más</w:t>
      </w:r>
      <w:r w:rsidRPr="00FD6B42">
        <w:rPr>
          <w:rFonts w:ascii="Arial" w:eastAsia="Times New Roman" w:hAnsi="Arial" w:cs="Arial"/>
          <w:i/>
          <w:color w:val="A6A6A6" w:themeColor="background1" w:themeShade="A6"/>
          <w:sz w:val="24"/>
          <w:szCs w:val="24"/>
          <w:lang w:eastAsia="es-CO"/>
        </w:rPr>
        <w:t xml:space="preserve"> representativos, identificando las cuentas contables base para cada análisis a realizar.</w:t>
      </w:r>
    </w:p>
    <w:p w14:paraId="5DF17808" w14:textId="77777777" w:rsidR="003A0FF6" w:rsidRPr="008A74BC" w:rsidRDefault="003A0FF6" w:rsidP="00554CAC">
      <w:pPr>
        <w:widowControl w:val="0"/>
        <w:numPr>
          <w:ilvl w:val="0"/>
          <w:numId w:val="19"/>
        </w:numPr>
        <w:autoSpaceDE w:val="0"/>
        <w:autoSpaceDN w:val="0"/>
        <w:spacing w:after="0" w:line="240" w:lineRule="auto"/>
        <w:ind w:left="426"/>
        <w:rPr>
          <w:rFonts w:ascii="Arial" w:eastAsia="Times New Roman" w:hAnsi="Arial" w:cs="Arial"/>
          <w:i/>
          <w:color w:val="A6A6A6" w:themeColor="background1" w:themeShade="A6"/>
          <w:sz w:val="24"/>
          <w:szCs w:val="24"/>
          <w:lang w:eastAsia="es-CO"/>
        </w:rPr>
      </w:pPr>
      <w:r w:rsidRPr="008A74BC">
        <w:rPr>
          <w:rFonts w:ascii="Arial" w:eastAsia="Times New Roman" w:hAnsi="Arial" w:cs="Arial"/>
          <w:i/>
          <w:color w:val="A6A6A6" w:themeColor="background1" w:themeShade="A6"/>
          <w:sz w:val="24"/>
          <w:szCs w:val="24"/>
          <w:lang w:eastAsia="es-CO"/>
        </w:rPr>
        <w:t xml:space="preserve">Cambios normativos, regulatorios, comportamiento de las variables macroeconómicas y comportamiento de cotización de la acción en el mercado bursátil, del periodo a evaluar. </w:t>
      </w:r>
    </w:p>
    <w:p w14:paraId="1396BC6D" w14:textId="77777777" w:rsidR="003A0FF6" w:rsidRPr="00274DB3" w:rsidRDefault="003A0FF6" w:rsidP="00554CAC">
      <w:pPr>
        <w:widowControl w:val="0"/>
        <w:numPr>
          <w:ilvl w:val="0"/>
          <w:numId w:val="19"/>
        </w:numPr>
        <w:autoSpaceDE w:val="0"/>
        <w:autoSpaceDN w:val="0"/>
        <w:spacing w:after="0" w:line="240" w:lineRule="auto"/>
        <w:ind w:left="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Temas de impacto para el Distrito Capital y la ciudadanía.</w:t>
      </w:r>
    </w:p>
    <w:p w14:paraId="18C75C32" w14:textId="77777777" w:rsidR="003A0FF6" w:rsidRPr="00274DB3" w:rsidRDefault="003A0FF6" w:rsidP="00554CAC">
      <w:pPr>
        <w:tabs>
          <w:tab w:val="left" w:pos="2119"/>
        </w:tabs>
        <w:spacing w:after="0" w:line="240" w:lineRule="auto"/>
        <w:rPr>
          <w:rFonts w:ascii="Arial" w:eastAsia="Times New Roman" w:hAnsi="Arial" w:cs="Arial"/>
          <w:i/>
          <w:color w:val="A6A6A6" w:themeColor="background1" w:themeShade="A6"/>
          <w:sz w:val="24"/>
          <w:szCs w:val="24"/>
          <w:lang w:eastAsia="es-CO"/>
        </w:rPr>
      </w:pPr>
    </w:p>
    <w:p w14:paraId="33289F4A" w14:textId="3C2312AC" w:rsidR="003A0FF6" w:rsidRPr="00274DB3" w:rsidRDefault="003A0FF6" w:rsidP="00554CAC">
      <w:pPr>
        <w:tabs>
          <w:tab w:val="left" w:pos="2119"/>
        </w:tabs>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Adicionalmente se deberán considerar insumos y/o referentes tales, como:</w:t>
      </w:r>
    </w:p>
    <w:p w14:paraId="28901246" w14:textId="77777777" w:rsidR="003A0561" w:rsidRPr="00274DB3" w:rsidRDefault="003A0561" w:rsidP="00554CAC">
      <w:pPr>
        <w:tabs>
          <w:tab w:val="left" w:pos="2119"/>
        </w:tabs>
        <w:spacing w:after="0" w:line="240" w:lineRule="auto"/>
        <w:rPr>
          <w:rFonts w:ascii="Arial" w:eastAsia="Times New Roman" w:hAnsi="Arial" w:cs="Arial"/>
          <w:i/>
          <w:color w:val="A6A6A6" w:themeColor="background1" w:themeShade="A6"/>
          <w:sz w:val="24"/>
          <w:szCs w:val="24"/>
          <w:lang w:eastAsia="es-CO"/>
        </w:rPr>
      </w:pPr>
    </w:p>
    <w:p w14:paraId="3873AB68" w14:textId="77777777" w:rsidR="003A0FF6" w:rsidRPr="00274DB3" w:rsidRDefault="003A0FF6" w:rsidP="00554CAC">
      <w:pPr>
        <w:widowControl w:val="0"/>
        <w:numPr>
          <w:ilvl w:val="0"/>
          <w:numId w:val="20"/>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Formato PVCGF-15-10 Entendimiento del Sujeto de Vigilancia y Control Fiscal. (Diagnóstico del sector en que opera el negocio, Resultados del proceso, en auditorías anteriores e Informes de la oficina de control interno, pertinentes al tema financiero)</w:t>
      </w:r>
    </w:p>
    <w:p w14:paraId="4883803C" w14:textId="73812405" w:rsidR="003A0FF6" w:rsidRPr="00274DB3" w:rsidRDefault="003A0FF6" w:rsidP="00554CAC">
      <w:pPr>
        <w:widowControl w:val="0"/>
        <w:numPr>
          <w:ilvl w:val="0"/>
          <w:numId w:val="20"/>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Aspectos relevantes, señalados en el </w:t>
      </w:r>
      <w:r w:rsidR="0000546B" w:rsidRPr="00274DB3">
        <w:rPr>
          <w:rFonts w:ascii="Arial" w:eastAsia="Times New Roman" w:hAnsi="Arial" w:cs="Arial"/>
          <w:i/>
          <w:color w:val="A6A6A6" w:themeColor="background1" w:themeShade="A6"/>
          <w:sz w:val="24"/>
          <w:szCs w:val="24"/>
          <w:lang w:eastAsia="es-CO"/>
        </w:rPr>
        <w:t>i</w:t>
      </w:r>
      <w:r w:rsidRPr="00274DB3">
        <w:rPr>
          <w:rFonts w:ascii="Arial" w:eastAsia="Times New Roman" w:hAnsi="Arial" w:cs="Arial"/>
          <w:i/>
          <w:color w:val="A6A6A6" w:themeColor="background1" w:themeShade="A6"/>
          <w:sz w:val="24"/>
          <w:szCs w:val="24"/>
          <w:lang w:eastAsia="es-CO"/>
        </w:rPr>
        <w:t xml:space="preserve">nforme de </w:t>
      </w:r>
      <w:r w:rsidR="0000546B" w:rsidRPr="00274DB3">
        <w:rPr>
          <w:rFonts w:ascii="Arial" w:eastAsia="Times New Roman" w:hAnsi="Arial" w:cs="Arial"/>
          <w:i/>
          <w:color w:val="A6A6A6" w:themeColor="background1" w:themeShade="A6"/>
          <w:sz w:val="24"/>
          <w:szCs w:val="24"/>
          <w:lang w:eastAsia="es-CO"/>
        </w:rPr>
        <w:t>gestión del sujeto de control de la</w:t>
      </w:r>
      <w:r w:rsidRPr="00274DB3">
        <w:rPr>
          <w:rFonts w:ascii="Arial" w:eastAsia="Times New Roman" w:hAnsi="Arial" w:cs="Arial"/>
          <w:i/>
          <w:color w:val="A6A6A6" w:themeColor="background1" w:themeShade="A6"/>
          <w:sz w:val="24"/>
          <w:szCs w:val="24"/>
          <w:lang w:eastAsia="es-CO"/>
        </w:rPr>
        <w:t xml:space="preserve"> vigencia a evaluar</w:t>
      </w:r>
      <w:r w:rsidR="0000546B" w:rsidRPr="00274DB3">
        <w:rPr>
          <w:rFonts w:ascii="Arial" w:eastAsia="Times New Roman" w:hAnsi="Arial" w:cs="Arial"/>
          <w:i/>
          <w:color w:val="A6A6A6" w:themeColor="background1" w:themeShade="A6"/>
          <w:sz w:val="24"/>
          <w:szCs w:val="24"/>
          <w:lang w:eastAsia="es-CO"/>
        </w:rPr>
        <w:t>.</w:t>
      </w:r>
    </w:p>
    <w:p w14:paraId="77DB5443" w14:textId="77777777" w:rsidR="003A0FF6" w:rsidRPr="00274DB3" w:rsidRDefault="003A0FF6" w:rsidP="00554CAC">
      <w:pPr>
        <w:widowControl w:val="0"/>
        <w:numPr>
          <w:ilvl w:val="0"/>
          <w:numId w:val="20"/>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Lineamientos de alta dirección y los requerimientos de la Dirección de Estudios de Economía y Política Pública.</w:t>
      </w:r>
    </w:p>
    <w:p w14:paraId="343C7FB5" w14:textId="77777777" w:rsidR="003A0FF6" w:rsidRPr="00BC54BD" w:rsidRDefault="003A0FF6" w:rsidP="00554CAC">
      <w:pPr>
        <w:tabs>
          <w:tab w:val="left" w:pos="2119"/>
        </w:tabs>
        <w:spacing w:after="0" w:line="240" w:lineRule="auto"/>
        <w:ind w:left="360"/>
        <w:rPr>
          <w:rFonts w:ascii="Arial" w:eastAsia="Times New Roman" w:hAnsi="Arial" w:cs="Arial"/>
          <w:i/>
          <w:color w:val="A6A6A6" w:themeColor="background1" w:themeShade="A6"/>
          <w:sz w:val="24"/>
          <w:szCs w:val="24"/>
          <w:lang w:eastAsia="es-CO"/>
        </w:rPr>
      </w:pPr>
    </w:p>
    <w:p w14:paraId="0FFC15DA" w14:textId="46F78937" w:rsidR="003A0FF6" w:rsidRPr="00BC54BD" w:rsidRDefault="2936A2F0" w:rsidP="00554CAC">
      <w:pPr>
        <w:pStyle w:val="Prrafodelista"/>
        <w:numPr>
          <w:ilvl w:val="3"/>
          <w:numId w:val="41"/>
        </w:numPr>
        <w:tabs>
          <w:tab w:val="left" w:pos="993"/>
        </w:tabs>
        <w:rPr>
          <w:rFonts w:cs="Arial"/>
          <w:i/>
        </w:rPr>
      </w:pPr>
      <w:r w:rsidRPr="00BC54BD">
        <w:rPr>
          <w:rFonts w:cs="Arial"/>
          <w:i/>
        </w:rPr>
        <w:t>Muestra</w:t>
      </w:r>
    </w:p>
    <w:p w14:paraId="6877BE8F" w14:textId="77777777" w:rsidR="001A079B" w:rsidRPr="00274DB3" w:rsidRDefault="001A079B" w:rsidP="00554CAC">
      <w:pPr>
        <w:spacing w:after="0" w:line="240" w:lineRule="auto"/>
        <w:rPr>
          <w:rFonts w:ascii="Arial" w:eastAsia="Times New Roman" w:hAnsi="Arial" w:cs="Arial"/>
          <w:bCs/>
          <w:sz w:val="24"/>
          <w:szCs w:val="24"/>
          <w:lang w:eastAsia="es-CO"/>
        </w:rPr>
      </w:pPr>
    </w:p>
    <w:p w14:paraId="54DF1087" w14:textId="187849AC"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Seleccione los indicadores de conformidad con la actividad del sujeto de control, </w:t>
      </w:r>
      <w:r w:rsidR="0000546B" w:rsidRPr="00274DB3">
        <w:rPr>
          <w:rFonts w:ascii="Arial" w:eastAsia="Times New Roman" w:hAnsi="Arial" w:cs="Arial"/>
          <w:i/>
          <w:color w:val="A6A6A6" w:themeColor="background1" w:themeShade="A6"/>
          <w:sz w:val="24"/>
          <w:szCs w:val="24"/>
          <w:lang w:eastAsia="es-CO"/>
        </w:rPr>
        <w:t xml:space="preserve">que le </w:t>
      </w:r>
      <w:r w:rsidRPr="00274DB3">
        <w:rPr>
          <w:rFonts w:ascii="Arial" w:eastAsia="Times New Roman" w:hAnsi="Arial" w:cs="Arial"/>
          <w:i/>
          <w:color w:val="A6A6A6" w:themeColor="background1" w:themeShade="A6"/>
          <w:sz w:val="24"/>
          <w:szCs w:val="24"/>
          <w:lang w:eastAsia="es-CO"/>
        </w:rPr>
        <w:t>sea aplicable a partir de los estados financieros, de acuerdo con lo</w:t>
      </w:r>
      <w:r w:rsidR="0000546B" w:rsidRPr="00274DB3">
        <w:rPr>
          <w:rFonts w:ascii="Arial" w:eastAsia="Times New Roman" w:hAnsi="Arial" w:cs="Arial"/>
          <w:i/>
          <w:color w:val="A6A6A6" w:themeColor="background1" w:themeShade="A6"/>
          <w:sz w:val="24"/>
          <w:szCs w:val="24"/>
          <w:lang w:eastAsia="es-CO"/>
        </w:rPr>
        <w:t xml:space="preserve"> descrito </w:t>
      </w:r>
      <w:r w:rsidRPr="00274DB3">
        <w:rPr>
          <w:rFonts w:ascii="Arial" w:eastAsia="Times New Roman" w:hAnsi="Arial" w:cs="Arial"/>
          <w:i/>
          <w:color w:val="A6A6A6" w:themeColor="background1" w:themeShade="A6"/>
          <w:sz w:val="24"/>
          <w:szCs w:val="24"/>
          <w:lang w:eastAsia="es-CO"/>
        </w:rPr>
        <w:t xml:space="preserve">en </w:t>
      </w:r>
      <w:r w:rsidR="00CE5C24" w:rsidRPr="00274DB3">
        <w:rPr>
          <w:rFonts w:ascii="Arial" w:eastAsia="Times New Roman" w:hAnsi="Arial" w:cs="Arial"/>
          <w:i/>
          <w:color w:val="A6A6A6" w:themeColor="background1" w:themeShade="A6"/>
          <w:sz w:val="24"/>
          <w:szCs w:val="24"/>
          <w:lang w:eastAsia="es-CO"/>
        </w:rPr>
        <w:t xml:space="preserve">el </w:t>
      </w:r>
      <w:r w:rsidR="00280CCD">
        <w:rPr>
          <w:rFonts w:ascii="Arial" w:eastAsia="Times New Roman" w:hAnsi="Arial" w:cs="Arial"/>
          <w:i/>
          <w:color w:val="A6A6A6" w:themeColor="background1" w:themeShade="A6"/>
          <w:sz w:val="24"/>
          <w:szCs w:val="24"/>
          <w:lang w:eastAsia="es-CO"/>
        </w:rPr>
        <w:t xml:space="preserve">Instrumento de Calificación de la Gestión Fiscal </w:t>
      </w:r>
      <w:r w:rsidR="001B6CCD">
        <w:rPr>
          <w:rFonts w:ascii="Arial" w:eastAsia="Times New Roman" w:hAnsi="Arial" w:cs="Arial"/>
          <w:i/>
          <w:color w:val="A6A6A6" w:themeColor="background1" w:themeShade="A6"/>
          <w:sz w:val="24"/>
          <w:szCs w:val="24"/>
          <w:lang w:eastAsia="es-CO"/>
        </w:rPr>
        <w:t>Hoja Desempeño Financiero</w:t>
      </w:r>
      <w:r w:rsidR="00742DBC">
        <w:rPr>
          <w:rFonts w:ascii="Arial" w:eastAsia="Times New Roman" w:hAnsi="Arial" w:cs="Arial"/>
          <w:i/>
          <w:color w:val="A6A6A6" w:themeColor="background1" w:themeShade="A6"/>
          <w:sz w:val="24"/>
          <w:szCs w:val="24"/>
          <w:lang w:eastAsia="es-CO"/>
        </w:rPr>
        <w:t>.</w:t>
      </w:r>
    </w:p>
    <w:p w14:paraId="40EB1C95" w14:textId="73D09667" w:rsidR="001A079B" w:rsidRDefault="001A079B" w:rsidP="00554CAC">
      <w:pPr>
        <w:spacing w:after="0" w:line="240" w:lineRule="auto"/>
        <w:rPr>
          <w:rFonts w:ascii="Arial" w:eastAsia="Times New Roman" w:hAnsi="Arial" w:cs="Arial"/>
          <w:i/>
          <w:sz w:val="24"/>
          <w:szCs w:val="24"/>
          <w:lang w:eastAsia="es-CO"/>
        </w:rPr>
      </w:pPr>
    </w:p>
    <w:p w14:paraId="0162BD1C" w14:textId="77777777" w:rsidR="008A74BC" w:rsidRPr="00FD6B42" w:rsidRDefault="008A74BC" w:rsidP="00554CAC">
      <w:pPr>
        <w:autoSpaceDE w:val="0"/>
        <w:autoSpaceDN w:val="0"/>
        <w:adjustRightInd w:val="0"/>
        <w:spacing w:after="0" w:line="240" w:lineRule="auto"/>
        <w:rPr>
          <w:rFonts w:ascii="Arial" w:eastAsia="Calibri" w:hAnsi="Arial" w:cs="Arial"/>
          <w:b/>
          <w:i/>
          <w:iCs/>
          <w:color w:val="A6A6A6" w:themeColor="background1" w:themeShade="A6"/>
          <w:sz w:val="24"/>
          <w:szCs w:val="24"/>
        </w:rPr>
      </w:pPr>
      <w:r w:rsidRPr="00FD6B42">
        <w:rPr>
          <w:rFonts w:ascii="Arial" w:eastAsia="Calibri" w:hAnsi="Arial" w:cs="Arial"/>
          <w:b/>
          <w:i/>
          <w:iCs/>
          <w:color w:val="A6A6A6" w:themeColor="background1" w:themeShade="A6"/>
          <w:sz w:val="24"/>
          <w:szCs w:val="24"/>
        </w:rPr>
        <w:t xml:space="preserve">En Indicadores se seleccionará una muestra representativa de: </w:t>
      </w:r>
    </w:p>
    <w:p w14:paraId="43FD7CE4"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p>
    <w:p w14:paraId="6EAD06A0"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-Liquidez</w:t>
      </w:r>
    </w:p>
    <w:p w14:paraId="7EE41E95"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-Endeudamiento</w:t>
      </w:r>
    </w:p>
    <w:p w14:paraId="10764114"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-Rentabilidad (Rentabilidad Neta –ROA y EBITDA)</w:t>
      </w:r>
    </w:p>
    <w:p w14:paraId="23AB54FD"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-Actividad (Análisis de Cartera)</w:t>
      </w:r>
    </w:p>
    <w:p w14:paraId="7EE834A4"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p>
    <w:p w14:paraId="2D386367" w14:textId="77777777" w:rsidR="008A74BC" w:rsidRPr="00FD6B42" w:rsidRDefault="008A74BC" w:rsidP="00554CAC">
      <w:pPr>
        <w:autoSpaceDE w:val="0"/>
        <w:autoSpaceDN w:val="0"/>
        <w:adjustRightInd w:val="0"/>
        <w:spacing w:after="0" w:line="240" w:lineRule="auto"/>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t>Para Deuda se seleccionará una muestra de los créditos más representativos.</w:t>
      </w:r>
    </w:p>
    <w:p w14:paraId="674A2894" w14:textId="77777777" w:rsidR="008A74BC" w:rsidRPr="00FD6B42" w:rsidRDefault="008A74BC" w:rsidP="008740C8">
      <w:pPr>
        <w:autoSpaceDE w:val="0"/>
        <w:autoSpaceDN w:val="0"/>
        <w:adjustRightInd w:val="0"/>
        <w:spacing w:after="0" w:line="240" w:lineRule="auto"/>
        <w:jc w:val="both"/>
        <w:rPr>
          <w:rFonts w:ascii="Arial" w:eastAsia="Calibri" w:hAnsi="Arial" w:cs="Arial"/>
          <w:i/>
          <w:iCs/>
          <w:color w:val="A6A6A6" w:themeColor="background1" w:themeShade="A6"/>
          <w:sz w:val="24"/>
          <w:szCs w:val="24"/>
        </w:rPr>
      </w:pPr>
    </w:p>
    <w:p w14:paraId="23039E84" w14:textId="7391BB83" w:rsidR="008A74BC" w:rsidRPr="008A74BC" w:rsidRDefault="008A74BC" w:rsidP="008740C8">
      <w:pPr>
        <w:autoSpaceDE w:val="0"/>
        <w:autoSpaceDN w:val="0"/>
        <w:adjustRightInd w:val="0"/>
        <w:spacing w:after="0" w:line="240" w:lineRule="auto"/>
        <w:jc w:val="both"/>
        <w:rPr>
          <w:rFonts w:ascii="Arial" w:eastAsia="Calibri" w:hAnsi="Arial" w:cs="Arial"/>
          <w:i/>
          <w:iCs/>
          <w:color w:val="A6A6A6" w:themeColor="background1" w:themeShade="A6"/>
          <w:sz w:val="24"/>
          <w:szCs w:val="24"/>
        </w:rPr>
      </w:pPr>
      <w:r w:rsidRPr="00FD6B42">
        <w:rPr>
          <w:rFonts w:ascii="Arial" w:eastAsia="Calibri" w:hAnsi="Arial" w:cs="Arial"/>
          <w:i/>
          <w:iCs/>
          <w:color w:val="A6A6A6" w:themeColor="background1" w:themeShade="A6"/>
          <w:sz w:val="24"/>
          <w:szCs w:val="24"/>
        </w:rPr>
        <w:lastRenderedPageBreak/>
        <w:t>En cuanto al análisis de las Inversiones Accionarias o Patrimoniales y de Títulos valores o Inversiones Financieras, se tomarán las más representativas</w:t>
      </w:r>
      <w:r w:rsidR="00742DBC">
        <w:rPr>
          <w:rFonts w:ascii="Arial" w:eastAsia="Calibri" w:hAnsi="Arial" w:cs="Arial"/>
          <w:i/>
          <w:iCs/>
          <w:color w:val="A6A6A6" w:themeColor="background1" w:themeShade="A6"/>
          <w:sz w:val="24"/>
          <w:szCs w:val="24"/>
        </w:rPr>
        <w:t>.</w:t>
      </w:r>
    </w:p>
    <w:p w14:paraId="4B2FBC97" w14:textId="77777777" w:rsidR="008A74BC" w:rsidRDefault="008A74BC" w:rsidP="008740C8">
      <w:pPr>
        <w:spacing w:after="0" w:line="240" w:lineRule="auto"/>
        <w:jc w:val="both"/>
        <w:rPr>
          <w:rFonts w:ascii="Arial" w:eastAsia="Times New Roman" w:hAnsi="Arial" w:cs="Arial"/>
          <w:i/>
          <w:sz w:val="24"/>
          <w:szCs w:val="24"/>
          <w:lang w:eastAsia="es-CO"/>
        </w:rPr>
      </w:pPr>
    </w:p>
    <w:p w14:paraId="24E45852" w14:textId="6A5BCAB4" w:rsidR="003A0FF6" w:rsidRPr="00274DB3"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Cuadro</w:t>
      </w:r>
      <w:r w:rsidR="00D310C9">
        <w:rPr>
          <w:rFonts w:ascii="Arial" w:eastAsia="Times New Roman" w:hAnsi="Arial" w:cs="Arial"/>
          <w:b/>
          <w:iCs/>
          <w:sz w:val="20"/>
          <w:lang w:eastAsia="es-CO"/>
        </w:rPr>
        <w:t xml:space="preserve"> No. 8</w:t>
      </w:r>
      <w:r w:rsidRPr="00274DB3">
        <w:rPr>
          <w:rFonts w:ascii="Arial" w:eastAsia="Times New Roman" w:hAnsi="Arial" w:cs="Arial"/>
          <w:b/>
          <w:iCs/>
          <w:sz w:val="20"/>
          <w:lang w:eastAsia="es-CO"/>
        </w:rPr>
        <w:t xml:space="preserve"> Muestra Proceso de Desempeño Financiero</w:t>
      </w:r>
    </w:p>
    <w:p w14:paraId="6FC179FD" w14:textId="77777777" w:rsidR="00334C03" w:rsidRPr="00274DB3" w:rsidRDefault="00334C03" w:rsidP="008740C8">
      <w:pPr>
        <w:spacing w:after="0" w:line="240" w:lineRule="auto"/>
        <w:ind w:right="49"/>
        <w:jc w:val="center"/>
        <w:rPr>
          <w:rFonts w:ascii="Arial" w:eastAsia="Times New Roman" w:hAnsi="Arial" w:cs="Arial"/>
          <w:bCs/>
          <w:iCs/>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0"/>
        <w:gridCol w:w="2032"/>
        <w:gridCol w:w="844"/>
        <w:gridCol w:w="846"/>
        <w:gridCol w:w="857"/>
        <w:gridCol w:w="900"/>
        <w:gridCol w:w="1145"/>
        <w:gridCol w:w="965"/>
      </w:tblGrid>
      <w:tr w:rsidR="008A74BC" w:rsidRPr="00A81FDE" w14:paraId="4D098398" w14:textId="77777777" w:rsidTr="00FD6B42">
        <w:trPr>
          <w:cantSplit/>
          <w:trHeight w:val="2291"/>
          <w:tblHeader/>
          <w:jc w:val="center"/>
        </w:trPr>
        <w:tc>
          <w:tcPr>
            <w:tcW w:w="784" w:type="pct"/>
            <w:shd w:val="clear" w:color="auto" w:fill="F2F2F2" w:themeFill="background1" w:themeFillShade="F2"/>
            <w:tcMar>
              <w:left w:w="28" w:type="dxa"/>
              <w:right w:w="28" w:type="dxa"/>
            </w:tcMar>
            <w:textDirection w:val="btLr"/>
            <w:vAlign w:val="center"/>
          </w:tcPr>
          <w:p w14:paraId="671D1794" w14:textId="77777777" w:rsidR="008A74BC" w:rsidRPr="00A81FDE" w:rsidRDefault="008A74BC" w:rsidP="008740C8">
            <w:pPr>
              <w:spacing w:after="0" w:line="240" w:lineRule="auto"/>
              <w:ind w:left="113"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Subproceso / Actividad</w:t>
            </w:r>
          </w:p>
        </w:tc>
        <w:tc>
          <w:tcPr>
            <w:tcW w:w="1129" w:type="pct"/>
            <w:shd w:val="clear" w:color="auto" w:fill="F2F2F2" w:themeFill="background1" w:themeFillShade="F2"/>
            <w:tcMar>
              <w:left w:w="28" w:type="dxa"/>
              <w:right w:w="28" w:type="dxa"/>
            </w:tcMar>
            <w:textDirection w:val="btLr"/>
            <w:vAlign w:val="center"/>
          </w:tcPr>
          <w:p w14:paraId="621E8824" w14:textId="48881CDC" w:rsidR="008A74BC" w:rsidRPr="00A81FDE" w:rsidRDefault="008A74BC" w:rsidP="008740C8">
            <w:pPr>
              <w:spacing w:after="0" w:line="240" w:lineRule="auto"/>
              <w:ind w:left="113" w:right="113"/>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 xml:space="preserve">Tipo de </w:t>
            </w:r>
            <w:r w:rsidRPr="00A81FDE">
              <w:rPr>
                <w:rFonts w:ascii="Arial" w:eastAsia="Times New Roman" w:hAnsi="Arial" w:cs="Arial"/>
                <w:b/>
                <w:bCs/>
                <w:iCs/>
                <w:sz w:val="20"/>
                <w:szCs w:val="20"/>
                <w:lang w:eastAsia="es-CO"/>
              </w:rPr>
              <w:t>Indicador</w:t>
            </w:r>
          </w:p>
        </w:tc>
        <w:tc>
          <w:tcPr>
            <w:tcW w:w="469" w:type="pct"/>
            <w:shd w:val="clear" w:color="auto" w:fill="F2F2F2" w:themeFill="background1" w:themeFillShade="F2"/>
            <w:textDirection w:val="btLr"/>
            <w:vAlign w:val="center"/>
          </w:tcPr>
          <w:p w14:paraId="298461C0" w14:textId="23953AF6" w:rsidR="008A74BC" w:rsidRPr="00A81FDE" w:rsidRDefault="008A74BC" w:rsidP="008740C8">
            <w:pPr>
              <w:spacing w:after="0" w:line="240" w:lineRule="auto"/>
              <w:ind w:left="14" w:right="113"/>
              <w:jc w:val="center"/>
              <w:rPr>
                <w:rFonts w:ascii="Arial" w:eastAsia="Times New Roman" w:hAnsi="Arial" w:cs="Arial"/>
                <w:b/>
                <w:bCs/>
                <w:iCs/>
                <w:sz w:val="20"/>
                <w:szCs w:val="20"/>
                <w:lang w:eastAsia="es-CO"/>
              </w:rPr>
            </w:pPr>
            <w:r>
              <w:rPr>
                <w:rFonts w:ascii="Arial" w:eastAsia="Times New Roman" w:hAnsi="Arial" w:cs="Arial"/>
                <w:b/>
                <w:bCs/>
                <w:iCs/>
                <w:sz w:val="20"/>
                <w:szCs w:val="20"/>
                <w:lang w:eastAsia="es-CO"/>
              </w:rPr>
              <w:t>Muestra</w:t>
            </w:r>
          </w:p>
        </w:tc>
        <w:tc>
          <w:tcPr>
            <w:tcW w:w="470" w:type="pct"/>
            <w:shd w:val="clear" w:color="auto" w:fill="F2F2F2" w:themeFill="background1" w:themeFillShade="F2"/>
            <w:tcMar>
              <w:left w:w="28" w:type="dxa"/>
              <w:right w:w="28" w:type="dxa"/>
            </w:tcMar>
            <w:textDirection w:val="btLr"/>
            <w:vAlign w:val="center"/>
          </w:tcPr>
          <w:p w14:paraId="4859C530" w14:textId="5BD8DC32" w:rsidR="008A74BC" w:rsidRPr="00A81FDE" w:rsidRDefault="008A74BC" w:rsidP="008740C8">
            <w:pPr>
              <w:spacing w:after="0" w:line="240" w:lineRule="auto"/>
              <w:ind w:left="14"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Justificación</w:t>
            </w:r>
          </w:p>
        </w:tc>
        <w:tc>
          <w:tcPr>
            <w:tcW w:w="476" w:type="pct"/>
            <w:shd w:val="clear" w:color="auto" w:fill="F2F2F2" w:themeFill="background1" w:themeFillShade="F2"/>
            <w:tcMar>
              <w:left w:w="28" w:type="dxa"/>
              <w:right w:w="28" w:type="dxa"/>
            </w:tcMar>
            <w:textDirection w:val="btLr"/>
            <w:vAlign w:val="center"/>
          </w:tcPr>
          <w:p w14:paraId="36EEA2CC" w14:textId="77777777" w:rsidR="008A74BC" w:rsidRPr="00A81FDE" w:rsidRDefault="008A74BC" w:rsidP="008740C8">
            <w:pPr>
              <w:spacing w:after="0" w:line="240" w:lineRule="auto"/>
              <w:ind w:left="7"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Auditor Responsable</w:t>
            </w:r>
          </w:p>
        </w:tc>
        <w:tc>
          <w:tcPr>
            <w:tcW w:w="500" w:type="pct"/>
            <w:shd w:val="clear" w:color="auto" w:fill="F2F2F2" w:themeFill="background1" w:themeFillShade="F2"/>
            <w:tcMar>
              <w:left w:w="28" w:type="dxa"/>
              <w:right w:w="28" w:type="dxa"/>
            </w:tcMar>
            <w:textDirection w:val="btLr"/>
            <w:vAlign w:val="center"/>
          </w:tcPr>
          <w:p w14:paraId="7BE83636" w14:textId="77777777" w:rsidR="008A74BC" w:rsidRPr="00A81FDE" w:rsidRDefault="008A74BC" w:rsidP="008740C8">
            <w:pPr>
              <w:spacing w:after="0" w:line="240" w:lineRule="auto"/>
              <w:ind w:left="22" w:right="129"/>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Fecha programada inicio de la evaluación</w:t>
            </w:r>
          </w:p>
        </w:tc>
        <w:tc>
          <w:tcPr>
            <w:tcW w:w="636" w:type="pct"/>
            <w:shd w:val="clear" w:color="auto" w:fill="F2F2F2" w:themeFill="background1" w:themeFillShade="F2"/>
            <w:tcMar>
              <w:left w:w="28" w:type="dxa"/>
              <w:right w:w="28" w:type="dxa"/>
            </w:tcMar>
            <w:textDirection w:val="btLr"/>
            <w:vAlign w:val="center"/>
          </w:tcPr>
          <w:p w14:paraId="1674A81C" w14:textId="77777777" w:rsidR="008A74BC" w:rsidRPr="00A81FDE" w:rsidRDefault="008A74BC" w:rsidP="008740C8">
            <w:pPr>
              <w:spacing w:after="0" w:line="240" w:lineRule="auto"/>
              <w:ind w:left="137" w:right="337"/>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Fecha programada terminación</w:t>
            </w:r>
          </w:p>
          <w:p w14:paraId="146202A1" w14:textId="77777777" w:rsidR="008A74BC" w:rsidRPr="00A81FDE" w:rsidRDefault="008A74BC" w:rsidP="008740C8">
            <w:pPr>
              <w:spacing w:after="0" w:line="240" w:lineRule="auto"/>
              <w:ind w:left="113" w:right="113"/>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de la evaluación</w:t>
            </w:r>
          </w:p>
        </w:tc>
        <w:tc>
          <w:tcPr>
            <w:tcW w:w="536" w:type="pct"/>
            <w:shd w:val="clear" w:color="auto" w:fill="F2F2F2" w:themeFill="background1" w:themeFillShade="F2"/>
            <w:tcMar>
              <w:left w:w="28" w:type="dxa"/>
              <w:right w:w="28" w:type="dxa"/>
            </w:tcMar>
            <w:textDirection w:val="btLr"/>
            <w:vAlign w:val="center"/>
          </w:tcPr>
          <w:p w14:paraId="0F0BA6C5" w14:textId="77777777" w:rsidR="008A74BC" w:rsidRPr="00A81FDE" w:rsidRDefault="008A74BC" w:rsidP="008740C8">
            <w:pPr>
              <w:spacing w:after="0" w:line="240" w:lineRule="auto"/>
              <w:ind w:right="84" w:hanging="4"/>
              <w:jc w:val="center"/>
              <w:rPr>
                <w:rFonts w:ascii="Arial" w:eastAsia="Times New Roman" w:hAnsi="Arial" w:cs="Arial"/>
                <w:b/>
                <w:bCs/>
                <w:iCs/>
                <w:sz w:val="20"/>
                <w:szCs w:val="20"/>
                <w:lang w:eastAsia="es-CO"/>
              </w:rPr>
            </w:pPr>
            <w:r w:rsidRPr="00A81FDE">
              <w:rPr>
                <w:rFonts w:ascii="Arial" w:eastAsia="Times New Roman" w:hAnsi="Arial" w:cs="Arial"/>
                <w:b/>
                <w:bCs/>
                <w:iCs/>
                <w:sz w:val="20"/>
                <w:szCs w:val="20"/>
                <w:lang w:eastAsia="es-CO"/>
              </w:rPr>
              <w:t>Seguimiento del Supervisor y/o Auditor Líder (fecha y Responsable)</w:t>
            </w:r>
          </w:p>
        </w:tc>
      </w:tr>
      <w:tr w:rsidR="008A74BC" w:rsidRPr="00A81FDE" w14:paraId="19A96153" w14:textId="77777777" w:rsidTr="00FD6B42">
        <w:trPr>
          <w:trHeight w:val="20"/>
          <w:jc w:val="center"/>
        </w:trPr>
        <w:tc>
          <w:tcPr>
            <w:tcW w:w="784" w:type="pct"/>
            <w:shd w:val="clear" w:color="auto" w:fill="auto"/>
            <w:tcMar>
              <w:left w:w="28" w:type="dxa"/>
              <w:right w:w="28" w:type="dxa"/>
            </w:tcMar>
            <w:vAlign w:val="center"/>
          </w:tcPr>
          <w:p w14:paraId="010A489F" w14:textId="77777777" w:rsidR="008A74BC" w:rsidRPr="00A81FDE" w:rsidRDefault="008A74BC" w:rsidP="008740C8">
            <w:pPr>
              <w:spacing w:after="0" w:line="240" w:lineRule="auto"/>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Indicadores Financieros</w:t>
            </w:r>
          </w:p>
        </w:tc>
        <w:tc>
          <w:tcPr>
            <w:tcW w:w="1129" w:type="pct"/>
            <w:shd w:val="clear" w:color="auto" w:fill="auto"/>
            <w:tcMar>
              <w:left w:w="28" w:type="dxa"/>
              <w:right w:w="28" w:type="dxa"/>
            </w:tcMar>
            <w:vAlign w:val="center"/>
          </w:tcPr>
          <w:p w14:paraId="4CAE496C" w14:textId="79B638D6" w:rsidR="008A74BC" w:rsidRPr="00B26DEF" w:rsidRDefault="008A74BC" w:rsidP="008740C8">
            <w:pPr>
              <w:pStyle w:val="Prrafodelista"/>
              <w:numPr>
                <w:ilvl w:val="0"/>
                <w:numId w:val="35"/>
              </w:numPr>
              <w:rPr>
                <w:rFonts w:cs="Arial"/>
                <w:sz w:val="20"/>
                <w:szCs w:val="20"/>
              </w:rPr>
            </w:pPr>
            <w:r w:rsidRPr="00B26DEF">
              <w:rPr>
                <w:rFonts w:cs="Arial"/>
                <w:sz w:val="20"/>
                <w:szCs w:val="20"/>
              </w:rPr>
              <w:t>Liquidez,</w:t>
            </w:r>
          </w:p>
          <w:p w14:paraId="1ADF49E3" w14:textId="098EC587" w:rsidR="008A74BC" w:rsidRPr="00B26DEF" w:rsidRDefault="008A74BC" w:rsidP="008740C8">
            <w:pPr>
              <w:pStyle w:val="Prrafodelista"/>
              <w:numPr>
                <w:ilvl w:val="0"/>
                <w:numId w:val="35"/>
              </w:numPr>
              <w:rPr>
                <w:rFonts w:cs="Arial"/>
                <w:sz w:val="20"/>
                <w:szCs w:val="20"/>
              </w:rPr>
            </w:pPr>
            <w:r w:rsidRPr="00B26DEF">
              <w:rPr>
                <w:rFonts w:cs="Arial"/>
                <w:sz w:val="20"/>
                <w:szCs w:val="20"/>
              </w:rPr>
              <w:t>Endeudamiento,</w:t>
            </w:r>
          </w:p>
          <w:p w14:paraId="21485EA5" w14:textId="111DA546" w:rsidR="008A74BC" w:rsidRPr="00B26DEF" w:rsidRDefault="008A74BC" w:rsidP="008740C8">
            <w:pPr>
              <w:pStyle w:val="Prrafodelista"/>
              <w:numPr>
                <w:ilvl w:val="0"/>
                <w:numId w:val="35"/>
              </w:numPr>
              <w:rPr>
                <w:rFonts w:cs="Arial"/>
                <w:sz w:val="20"/>
                <w:szCs w:val="20"/>
              </w:rPr>
            </w:pPr>
            <w:r w:rsidRPr="00B26DEF">
              <w:rPr>
                <w:rFonts w:cs="Arial"/>
                <w:sz w:val="20"/>
                <w:szCs w:val="20"/>
              </w:rPr>
              <w:t>Rendimiento</w:t>
            </w:r>
          </w:p>
          <w:p w14:paraId="0290AC8B" w14:textId="54F58EDF" w:rsidR="008A74BC" w:rsidRPr="00B26DEF" w:rsidRDefault="008A74BC" w:rsidP="008740C8">
            <w:pPr>
              <w:pStyle w:val="Prrafodelista"/>
              <w:numPr>
                <w:ilvl w:val="0"/>
                <w:numId w:val="35"/>
              </w:numPr>
              <w:rPr>
                <w:rFonts w:cs="Arial"/>
                <w:sz w:val="20"/>
                <w:szCs w:val="20"/>
              </w:rPr>
            </w:pPr>
            <w:r w:rsidRPr="00B26DEF">
              <w:rPr>
                <w:rFonts w:cs="Arial"/>
                <w:sz w:val="20"/>
                <w:szCs w:val="20"/>
              </w:rPr>
              <w:t>Actividad.</w:t>
            </w:r>
          </w:p>
        </w:tc>
        <w:tc>
          <w:tcPr>
            <w:tcW w:w="469" w:type="pct"/>
          </w:tcPr>
          <w:p w14:paraId="59D3E540" w14:textId="77777777"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0" w:type="pct"/>
            <w:tcMar>
              <w:left w:w="28" w:type="dxa"/>
              <w:right w:w="28" w:type="dxa"/>
            </w:tcMar>
            <w:vAlign w:val="center"/>
          </w:tcPr>
          <w:p w14:paraId="03380D7E" w14:textId="56A6D8B1"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6" w:type="pct"/>
            <w:shd w:val="clear" w:color="auto" w:fill="auto"/>
            <w:tcMar>
              <w:left w:w="28" w:type="dxa"/>
              <w:right w:w="28" w:type="dxa"/>
            </w:tcMar>
            <w:vAlign w:val="center"/>
          </w:tcPr>
          <w:p w14:paraId="186A5435"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00" w:type="pct"/>
            <w:shd w:val="clear" w:color="auto" w:fill="auto"/>
            <w:tcMar>
              <w:left w:w="28" w:type="dxa"/>
              <w:right w:w="28" w:type="dxa"/>
            </w:tcMar>
            <w:vAlign w:val="center"/>
          </w:tcPr>
          <w:p w14:paraId="422D2DA6"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636" w:type="pct"/>
            <w:shd w:val="clear" w:color="auto" w:fill="auto"/>
            <w:tcMar>
              <w:left w:w="28" w:type="dxa"/>
              <w:right w:w="28" w:type="dxa"/>
            </w:tcMar>
            <w:vAlign w:val="center"/>
          </w:tcPr>
          <w:p w14:paraId="5A3D031C"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36" w:type="pct"/>
            <w:shd w:val="clear" w:color="auto" w:fill="auto"/>
            <w:tcMar>
              <w:left w:w="28" w:type="dxa"/>
              <w:right w:w="28" w:type="dxa"/>
            </w:tcMar>
            <w:vAlign w:val="center"/>
          </w:tcPr>
          <w:p w14:paraId="71AD1FC9"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r>
      <w:tr w:rsidR="008A74BC" w:rsidRPr="00A81FDE" w14:paraId="01F62594" w14:textId="77777777" w:rsidTr="00FD6B42">
        <w:trPr>
          <w:trHeight w:val="20"/>
          <w:jc w:val="center"/>
        </w:trPr>
        <w:tc>
          <w:tcPr>
            <w:tcW w:w="784" w:type="pct"/>
            <w:shd w:val="clear" w:color="auto" w:fill="auto"/>
            <w:tcMar>
              <w:left w:w="28" w:type="dxa"/>
              <w:right w:w="28" w:type="dxa"/>
            </w:tcMar>
            <w:vAlign w:val="center"/>
          </w:tcPr>
          <w:p w14:paraId="12077802" w14:textId="68309A6B" w:rsidR="008A74BC" w:rsidRPr="00A81FDE" w:rsidRDefault="008A74BC" w:rsidP="008740C8">
            <w:pPr>
              <w:spacing w:after="0" w:line="240" w:lineRule="auto"/>
              <w:ind w:right="139"/>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Manejo de la Deuda Pública (interna y externa)</w:t>
            </w:r>
          </w:p>
        </w:tc>
        <w:tc>
          <w:tcPr>
            <w:tcW w:w="1129" w:type="pct"/>
            <w:shd w:val="clear" w:color="auto" w:fill="auto"/>
            <w:tcMar>
              <w:left w:w="28" w:type="dxa"/>
              <w:right w:w="28" w:type="dxa"/>
            </w:tcMar>
            <w:vAlign w:val="center"/>
          </w:tcPr>
          <w:p w14:paraId="1A2AC362" w14:textId="500D3215" w:rsidR="008A74BC" w:rsidRPr="00B26DEF" w:rsidRDefault="008A74BC" w:rsidP="008740C8">
            <w:pPr>
              <w:pStyle w:val="Prrafodelista"/>
              <w:numPr>
                <w:ilvl w:val="0"/>
                <w:numId w:val="34"/>
              </w:numPr>
              <w:ind w:right="142"/>
              <w:rPr>
                <w:rFonts w:cs="Arial"/>
                <w:sz w:val="20"/>
                <w:szCs w:val="20"/>
              </w:rPr>
            </w:pPr>
            <w:r w:rsidRPr="00B26DEF">
              <w:rPr>
                <w:rFonts w:cs="Arial"/>
                <w:sz w:val="20"/>
                <w:szCs w:val="20"/>
              </w:rPr>
              <w:t>Capacidad de endeudamiento</w:t>
            </w:r>
          </w:p>
          <w:p w14:paraId="4393A9D0" w14:textId="1EAE276A" w:rsidR="008A74BC" w:rsidRPr="00B26DEF" w:rsidRDefault="008A74BC" w:rsidP="008740C8">
            <w:pPr>
              <w:pStyle w:val="Prrafodelista"/>
              <w:numPr>
                <w:ilvl w:val="0"/>
                <w:numId w:val="34"/>
              </w:numPr>
              <w:ind w:right="142"/>
              <w:rPr>
                <w:rFonts w:cs="Arial"/>
                <w:sz w:val="20"/>
                <w:szCs w:val="20"/>
              </w:rPr>
            </w:pPr>
            <w:r w:rsidRPr="00B26DEF">
              <w:rPr>
                <w:rFonts w:cs="Arial"/>
                <w:sz w:val="20"/>
                <w:szCs w:val="20"/>
              </w:rPr>
              <w:t>Nivel de endeudamiento.</w:t>
            </w:r>
          </w:p>
          <w:p w14:paraId="2FF7899F" w14:textId="1BA6476B" w:rsidR="008A74BC" w:rsidRPr="00B26DEF" w:rsidRDefault="008A74BC" w:rsidP="008740C8">
            <w:pPr>
              <w:pStyle w:val="Prrafodelista"/>
              <w:numPr>
                <w:ilvl w:val="0"/>
                <w:numId w:val="34"/>
              </w:numPr>
              <w:ind w:right="142"/>
              <w:rPr>
                <w:rFonts w:cs="Arial"/>
                <w:sz w:val="20"/>
                <w:szCs w:val="20"/>
              </w:rPr>
            </w:pPr>
            <w:r w:rsidRPr="00B26DEF">
              <w:rPr>
                <w:rFonts w:cs="Arial"/>
                <w:sz w:val="20"/>
                <w:szCs w:val="20"/>
              </w:rPr>
              <w:t>Oportunidad en el pago de capital e intereses</w:t>
            </w:r>
          </w:p>
        </w:tc>
        <w:tc>
          <w:tcPr>
            <w:tcW w:w="469" w:type="pct"/>
          </w:tcPr>
          <w:p w14:paraId="1CBA3802" w14:textId="77777777"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0" w:type="pct"/>
            <w:tcMar>
              <w:left w:w="28" w:type="dxa"/>
              <w:right w:w="28" w:type="dxa"/>
            </w:tcMar>
            <w:vAlign w:val="center"/>
          </w:tcPr>
          <w:p w14:paraId="4667729A" w14:textId="310EB81F"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6" w:type="pct"/>
            <w:shd w:val="clear" w:color="auto" w:fill="auto"/>
            <w:tcMar>
              <w:left w:w="28" w:type="dxa"/>
              <w:right w:w="28" w:type="dxa"/>
            </w:tcMar>
            <w:vAlign w:val="center"/>
          </w:tcPr>
          <w:p w14:paraId="09A44F9F"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00" w:type="pct"/>
            <w:shd w:val="clear" w:color="auto" w:fill="auto"/>
            <w:tcMar>
              <w:left w:w="28" w:type="dxa"/>
              <w:right w:w="28" w:type="dxa"/>
            </w:tcMar>
            <w:vAlign w:val="center"/>
          </w:tcPr>
          <w:p w14:paraId="7F8F39C9"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636" w:type="pct"/>
            <w:shd w:val="clear" w:color="auto" w:fill="auto"/>
            <w:tcMar>
              <w:left w:w="28" w:type="dxa"/>
              <w:right w:w="28" w:type="dxa"/>
            </w:tcMar>
            <w:vAlign w:val="center"/>
          </w:tcPr>
          <w:p w14:paraId="34A8C89C"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36" w:type="pct"/>
            <w:shd w:val="clear" w:color="auto" w:fill="auto"/>
            <w:tcMar>
              <w:left w:w="28" w:type="dxa"/>
              <w:right w:w="28" w:type="dxa"/>
            </w:tcMar>
            <w:vAlign w:val="center"/>
          </w:tcPr>
          <w:p w14:paraId="4A24D46D"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r>
      <w:tr w:rsidR="008A74BC" w:rsidRPr="00A81FDE" w14:paraId="120419BF" w14:textId="77777777" w:rsidTr="00FD6B42">
        <w:trPr>
          <w:trHeight w:val="20"/>
          <w:jc w:val="center"/>
        </w:trPr>
        <w:tc>
          <w:tcPr>
            <w:tcW w:w="784" w:type="pct"/>
            <w:shd w:val="clear" w:color="auto" w:fill="auto"/>
            <w:tcMar>
              <w:left w:w="28" w:type="dxa"/>
              <w:right w:w="28" w:type="dxa"/>
            </w:tcMar>
            <w:vAlign w:val="center"/>
          </w:tcPr>
          <w:p w14:paraId="5B0C5949" w14:textId="45F2151D" w:rsidR="008A74BC" w:rsidRPr="00A81FDE" w:rsidRDefault="008A74BC" w:rsidP="008740C8">
            <w:pPr>
              <w:spacing w:after="0" w:line="240" w:lineRule="auto"/>
              <w:ind w:right="139"/>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Desempeño financiero de las inversiones accionarias y patrimoniales (Empresas subsidiarias y asociadas)</w:t>
            </w:r>
          </w:p>
        </w:tc>
        <w:tc>
          <w:tcPr>
            <w:tcW w:w="1129" w:type="pct"/>
            <w:shd w:val="clear" w:color="auto" w:fill="auto"/>
            <w:tcMar>
              <w:left w:w="28" w:type="dxa"/>
              <w:right w:w="28" w:type="dxa"/>
            </w:tcMar>
            <w:vAlign w:val="center"/>
          </w:tcPr>
          <w:p w14:paraId="03CA1A0C" w14:textId="550E8626" w:rsidR="008A74BC" w:rsidRPr="00A81FDE" w:rsidRDefault="008A74BC" w:rsidP="008740C8">
            <w:pPr>
              <w:spacing w:after="0" w:line="240" w:lineRule="auto"/>
              <w:jc w:val="both"/>
              <w:rPr>
                <w:rFonts w:ascii="Arial" w:eastAsia="Times New Roman" w:hAnsi="Arial" w:cs="Arial"/>
                <w:sz w:val="20"/>
                <w:szCs w:val="20"/>
                <w:lang w:eastAsia="es-CO"/>
              </w:rPr>
            </w:pPr>
            <w:r w:rsidRPr="00A81FDE">
              <w:rPr>
                <w:rFonts w:ascii="Arial" w:eastAsia="Times New Roman" w:hAnsi="Arial" w:cs="Arial"/>
                <w:sz w:val="20"/>
                <w:szCs w:val="20"/>
                <w:lang w:eastAsia="es-CO"/>
              </w:rPr>
              <w:t>Desempeño financiero de las inversiones accionarias y patrimoniales</w:t>
            </w:r>
          </w:p>
        </w:tc>
        <w:tc>
          <w:tcPr>
            <w:tcW w:w="469" w:type="pct"/>
          </w:tcPr>
          <w:p w14:paraId="30B179AA" w14:textId="77777777"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0" w:type="pct"/>
            <w:tcMar>
              <w:left w:w="28" w:type="dxa"/>
              <w:right w:w="28" w:type="dxa"/>
            </w:tcMar>
            <w:vAlign w:val="center"/>
          </w:tcPr>
          <w:p w14:paraId="7B55DE47" w14:textId="2F0367CA" w:rsidR="008A74BC" w:rsidRPr="00A81FDE" w:rsidRDefault="008A74BC" w:rsidP="008740C8">
            <w:pPr>
              <w:spacing w:after="0" w:line="240" w:lineRule="auto"/>
              <w:ind w:left="142" w:right="142"/>
              <w:jc w:val="both"/>
              <w:rPr>
                <w:rFonts w:ascii="Arial" w:eastAsia="Times New Roman" w:hAnsi="Arial" w:cs="Arial"/>
                <w:sz w:val="20"/>
                <w:szCs w:val="20"/>
                <w:lang w:eastAsia="es-CO"/>
              </w:rPr>
            </w:pPr>
          </w:p>
        </w:tc>
        <w:tc>
          <w:tcPr>
            <w:tcW w:w="476" w:type="pct"/>
            <w:shd w:val="clear" w:color="auto" w:fill="auto"/>
            <w:tcMar>
              <w:left w:w="28" w:type="dxa"/>
              <w:right w:w="28" w:type="dxa"/>
            </w:tcMar>
            <w:vAlign w:val="center"/>
          </w:tcPr>
          <w:p w14:paraId="283D322B"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00" w:type="pct"/>
            <w:shd w:val="clear" w:color="auto" w:fill="auto"/>
            <w:tcMar>
              <w:left w:w="28" w:type="dxa"/>
              <w:right w:w="28" w:type="dxa"/>
            </w:tcMar>
            <w:vAlign w:val="center"/>
          </w:tcPr>
          <w:p w14:paraId="4EBA7682"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636" w:type="pct"/>
            <w:shd w:val="clear" w:color="auto" w:fill="auto"/>
            <w:tcMar>
              <w:left w:w="28" w:type="dxa"/>
              <w:right w:w="28" w:type="dxa"/>
            </w:tcMar>
            <w:vAlign w:val="center"/>
          </w:tcPr>
          <w:p w14:paraId="62613FBA"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c>
          <w:tcPr>
            <w:tcW w:w="536" w:type="pct"/>
            <w:shd w:val="clear" w:color="auto" w:fill="auto"/>
            <w:tcMar>
              <w:left w:w="28" w:type="dxa"/>
              <w:right w:w="28" w:type="dxa"/>
            </w:tcMar>
            <w:vAlign w:val="center"/>
          </w:tcPr>
          <w:p w14:paraId="47D6AEFE" w14:textId="77777777" w:rsidR="008A74BC" w:rsidRPr="00A81FDE" w:rsidRDefault="008A74BC" w:rsidP="008740C8">
            <w:pPr>
              <w:spacing w:after="0" w:line="240" w:lineRule="auto"/>
              <w:jc w:val="both"/>
              <w:rPr>
                <w:rFonts w:ascii="Arial" w:eastAsia="Times New Roman" w:hAnsi="Arial" w:cs="Arial"/>
                <w:sz w:val="20"/>
                <w:szCs w:val="20"/>
                <w:lang w:eastAsia="es-CO"/>
              </w:rPr>
            </w:pPr>
          </w:p>
        </w:tc>
      </w:tr>
    </w:tbl>
    <w:p w14:paraId="399D9955" w14:textId="77777777" w:rsidR="003A0FF6" w:rsidRPr="00274DB3" w:rsidRDefault="003A0FF6" w:rsidP="008740C8">
      <w:pPr>
        <w:spacing w:after="0" w:line="240" w:lineRule="auto"/>
        <w:jc w:val="both"/>
        <w:rPr>
          <w:rFonts w:ascii="Arial" w:eastAsia="Times New Roman" w:hAnsi="Arial" w:cs="Arial"/>
          <w:b/>
          <w:sz w:val="16"/>
          <w:lang w:eastAsia="es-CO"/>
        </w:rPr>
      </w:pPr>
      <w:r w:rsidRPr="00274DB3">
        <w:rPr>
          <w:rFonts w:ascii="Arial" w:eastAsia="Times New Roman" w:hAnsi="Arial" w:cs="Arial"/>
          <w:sz w:val="16"/>
          <w:lang w:eastAsia="es-CO"/>
        </w:rPr>
        <w:t>Fuente: Estados Financieros del sujeto de vigilancia y control fiscal</w:t>
      </w:r>
      <w:r w:rsidRPr="00274DB3">
        <w:rPr>
          <w:rFonts w:ascii="Arial" w:eastAsia="Times New Roman" w:hAnsi="Arial" w:cs="Arial"/>
          <w:b/>
          <w:sz w:val="16"/>
          <w:lang w:eastAsia="es-CO"/>
        </w:rPr>
        <w:t xml:space="preserve"> </w:t>
      </w:r>
      <w:r w:rsidRPr="00274DB3">
        <w:rPr>
          <w:rFonts w:ascii="Arial" w:eastAsia="Times New Roman" w:hAnsi="Arial" w:cs="Arial"/>
          <w:bCs/>
          <w:sz w:val="16"/>
          <w:lang w:eastAsia="es-CO"/>
        </w:rPr>
        <w:t>y sus notas</w:t>
      </w:r>
    </w:p>
    <w:p w14:paraId="1C235D91" w14:textId="77777777" w:rsidR="003A0FF6" w:rsidRDefault="003A0FF6" w:rsidP="008740C8">
      <w:pPr>
        <w:spacing w:after="0" w:line="240" w:lineRule="auto"/>
        <w:jc w:val="both"/>
        <w:rPr>
          <w:rFonts w:ascii="Arial" w:eastAsia="Times New Roman" w:hAnsi="Arial" w:cs="Arial"/>
          <w:lang w:eastAsia="es-CO"/>
        </w:rPr>
      </w:pPr>
    </w:p>
    <w:p w14:paraId="7338C0F7" w14:textId="39A2FD06" w:rsidR="00C66B34" w:rsidRPr="00C66B34" w:rsidRDefault="1F50A592" w:rsidP="00554CAC">
      <w:pPr>
        <w:pStyle w:val="NormalJustificadoNormalJustificado"/>
        <w:jc w:val="left"/>
        <w:rPr>
          <w:i/>
          <w:iCs/>
          <w:color w:val="AEAAAA" w:themeColor="background2" w:themeShade="BF"/>
          <w:spacing w:val="-4"/>
          <w:lang w:val="es-ES"/>
        </w:rPr>
      </w:pPr>
      <w:r w:rsidRPr="25556C0D">
        <w:rPr>
          <w:i/>
          <w:iCs/>
          <w:color w:val="AEAAAA" w:themeColor="background2" w:themeShade="BF"/>
          <w:spacing w:val="-4"/>
          <w:lang w:val="es-ES"/>
        </w:rPr>
        <w:t xml:space="preserve">Para la evaluación del control fiscal interno, el cual es trasversal, el auditor establecerá en el programa de auditoría las pruebas que considere pertinentes para establecer la </w:t>
      </w:r>
      <w:r w:rsidR="5956F334" w:rsidRPr="25556C0D">
        <w:rPr>
          <w:i/>
          <w:iCs/>
          <w:color w:val="AEAAAA" w:themeColor="background2" w:themeShade="BF"/>
          <w:spacing w:val="-4"/>
          <w:lang w:val="es-ES"/>
        </w:rPr>
        <w:t>eficiencia</w:t>
      </w:r>
      <w:r w:rsidRPr="25556C0D">
        <w:rPr>
          <w:i/>
          <w:iCs/>
          <w:color w:val="AEAAAA" w:themeColor="background2" w:themeShade="BF"/>
          <w:spacing w:val="-4"/>
          <w:lang w:val="es-ES"/>
        </w:rPr>
        <w:t xml:space="preserve"> de cada uno de los controles asociados a los riesgos identificados previamente</w:t>
      </w:r>
      <w:r w:rsidR="00510A46">
        <w:rPr>
          <w:i/>
          <w:iCs/>
          <w:color w:val="AEAAAA" w:themeColor="background2" w:themeShade="BF"/>
          <w:spacing w:val="-4"/>
          <w:lang w:val="es-ES"/>
        </w:rPr>
        <w:t>,</w:t>
      </w:r>
      <w:r w:rsidRPr="25556C0D">
        <w:rPr>
          <w:i/>
          <w:iCs/>
          <w:color w:val="AEAAAA" w:themeColor="background2" w:themeShade="BF"/>
          <w:spacing w:val="-4"/>
          <w:lang w:val="es-ES"/>
        </w:rPr>
        <w:t xml:space="preserve"> de acuerdo </w:t>
      </w:r>
      <w:r w:rsidR="03B27F4D" w:rsidRPr="25556C0D">
        <w:rPr>
          <w:i/>
          <w:iCs/>
          <w:color w:val="AEAAAA" w:themeColor="background2" w:themeShade="BF"/>
          <w:spacing w:val="-4"/>
          <w:lang w:val="es-ES"/>
        </w:rPr>
        <w:t>con</w:t>
      </w:r>
      <w:r w:rsidR="00510A46">
        <w:rPr>
          <w:i/>
          <w:iCs/>
          <w:color w:val="AEAAAA" w:themeColor="background2" w:themeShade="BF"/>
          <w:spacing w:val="-4"/>
          <w:lang w:val="es-ES"/>
        </w:rPr>
        <w:t>,</w:t>
      </w:r>
      <w:r w:rsidR="03B27F4D" w:rsidRPr="25556C0D">
        <w:rPr>
          <w:i/>
          <w:iCs/>
          <w:color w:val="AEAAAA" w:themeColor="background2" w:themeShade="BF"/>
          <w:spacing w:val="-4"/>
          <w:lang w:val="es-ES"/>
        </w:rPr>
        <w:t xml:space="preserve"> el</w:t>
      </w:r>
      <w:r w:rsidRPr="25556C0D">
        <w:rPr>
          <w:i/>
          <w:iCs/>
          <w:color w:val="AEAAAA" w:themeColor="background2" w:themeShade="BF"/>
          <w:spacing w:val="-4"/>
          <w:lang w:val="es-ES"/>
        </w:rPr>
        <w:t xml:space="preserve"> </w:t>
      </w:r>
      <w:r w:rsidR="00510A46">
        <w:rPr>
          <w:i/>
          <w:iCs/>
          <w:color w:val="AEAAAA" w:themeColor="background2" w:themeShade="BF"/>
          <w:spacing w:val="-4"/>
          <w:lang w:val="es-ES"/>
        </w:rPr>
        <w:t xml:space="preserve">proceso </w:t>
      </w:r>
      <w:r w:rsidRPr="25556C0D">
        <w:rPr>
          <w:i/>
          <w:iCs/>
          <w:color w:val="AEAAAA" w:themeColor="background2" w:themeShade="BF"/>
          <w:spacing w:val="-4"/>
          <w:lang w:val="es-ES"/>
        </w:rPr>
        <w:t>correspondiente, para lo cual tendrá en cuenta:</w:t>
      </w:r>
    </w:p>
    <w:p w14:paraId="634FBE29" w14:textId="77777777" w:rsidR="00C66B34" w:rsidRPr="00C66B34" w:rsidRDefault="00C66B34" w:rsidP="00554CAC">
      <w:pPr>
        <w:pStyle w:val="NormalJustificadoNormalJustificado"/>
        <w:jc w:val="left"/>
        <w:rPr>
          <w:i/>
          <w:color w:val="AEAAAA" w:themeColor="background2" w:themeShade="BF"/>
          <w:lang w:val="es-ES_tradnl"/>
        </w:rPr>
      </w:pPr>
    </w:p>
    <w:p w14:paraId="053F239C"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existe evidencia del uso del control </w:t>
      </w:r>
    </w:p>
    <w:p w14:paraId="6245BCAF"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se detectaron hallazgos materiales </w:t>
      </w:r>
    </w:p>
    <w:p w14:paraId="28647B70" w14:textId="5A9F6FF9" w:rsidR="00C66B34" w:rsidRPr="00C66B34" w:rsidRDefault="00C66B34" w:rsidP="00554CAC">
      <w:pPr>
        <w:pStyle w:val="NormalJustificadoNormalJustificado"/>
        <w:jc w:val="left"/>
        <w:rPr>
          <w:i/>
          <w:color w:val="AEAAAA" w:themeColor="background2" w:themeShade="BF"/>
          <w:lang w:val="es-ES_tradnl"/>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en la auditoría anterior se identificó el mismo hallazgo.</w:t>
      </w:r>
    </w:p>
    <w:p w14:paraId="2527D95F" w14:textId="77777777" w:rsidR="00C66B34" w:rsidRDefault="00C66B34" w:rsidP="008740C8">
      <w:pPr>
        <w:spacing w:after="0" w:line="240" w:lineRule="auto"/>
        <w:jc w:val="both"/>
        <w:rPr>
          <w:rFonts w:ascii="Arial" w:eastAsia="Times New Roman" w:hAnsi="Arial" w:cs="Arial"/>
          <w:lang w:eastAsia="es-CO"/>
        </w:rPr>
      </w:pPr>
    </w:p>
    <w:p w14:paraId="5B530456" w14:textId="0FB7A0C8" w:rsidR="003A0FF6" w:rsidRPr="00BC54BD" w:rsidRDefault="1C74B055" w:rsidP="00BC54BD">
      <w:pPr>
        <w:pStyle w:val="Prrafodelista"/>
        <w:numPr>
          <w:ilvl w:val="1"/>
          <w:numId w:val="41"/>
        </w:numPr>
        <w:rPr>
          <w:rFonts w:cs="Arial"/>
        </w:rPr>
      </w:pPr>
      <w:bookmarkStart w:id="4" w:name="_Hlk124428544"/>
      <w:r w:rsidRPr="00BC54BD">
        <w:rPr>
          <w:rFonts w:cs="Arial"/>
        </w:rPr>
        <w:lastRenderedPageBreak/>
        <w:t>MACROPROCESO GESTIÓN PRESUPUESTAL</w:t>
      </w:r>
      <w:r w:rsidR="2A9B1992" w:rsidRPr="00BC54BD">
        <w:rPr>
          <w:rFonts w:cs="Arial"/>
        </w:rPr>
        <w:t xml:space="preserve"> Y RESULTADOS</w:t>
      </w:r>
    </w:p>
    <w:p w14:paraId="1ADA4829" w14:textId="77777777" w:rsidR="003A0FF6" w:rsidRPr="00274DB3" w:rsidRDefault="003A0FF6" w:rsidP="008740C8">
      <w:pPr>
        <w:spacing w:after="0" w:line="240" w:lineRule="auto"/>
        <w:rPr>
          <w:rFonts w:ascii="Arial" w:eastAsia="Times New Roman" w:hAnsi="Arial" w:cs="Arial"/>
          <w:bCs/>
          <w:sz w:val="24"/>
          <w:szCs w:val="24"/>
          <w:lang w:eastAsia="es-CO"/>
        </w:rPr>
      </w:pPr>
    </w:p>
    <w:bookmarkEnd w:id="4"/>
    <w:p w14:paraId="41B550A1" w14:textId="64839FC1" w:rsidR="003A0FF6" w:rsidRPr="00BC54BD" w:rsidRDefault="2936A2F0" w:rsidP="00BC54BD">
      <w:pPr>
        <w:pStyle w:val="Prrafodelista"/>
        <w:numPr>
          <w:ilvl w:val="2"/>
          <w:numId w:val="41"/>
        </w:numPr>
        <w:rPr>
          <w:rFonts w:cs="Arial"/>
        </w:rPr>
      </w:pPr>
      <w:r w:rsidRPr="00BC54BD">
        <w:rPr>
          <w:rFonts w:cs="Arial"/>
        </w:rPr>
        <w:t>Proceso de Presupuesto de Ingresos</w:t>
      </w:r>
    </w:p>
    <w:p w14:paraId="04E1B3D6" w14:textId="77777777" w:rsidR="009B1C1E" w:rsidRPr="00274DB3" w:rsidRDefault="009B1C1E" w:rsidP="008740C8">
      <w:pPr>
        <w:spacing w:after="0" w:line="240" w:lineRule="auto"/>
        <w:rPr>
          <w:rFonts w:ascii="Arial" w:eastAsia="Times New Roman" w:hAnsi="Arial" w:cs="Arial"/>
          <w:bCs/>
          <w:sz w:val="24"/>
          <w:szCs w:val="24"/>
          <w:lang w:eastAsia="es-CO"/>
        </w:rPr>
      </w:pPr>
    </w:p>
    <w:p w14:paraId="195D7B30" w14:textId="7FF8056C"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Párrafo introductorio del proceso – datos generales, universo (información reportada en Sistema de Vigilancia y Control Fiscal - SIVICOF en los informes de ejecución de ingresos de la entidad</w:t>
      </w:r>
      <w:r w:rsidR="00E26D0E">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con corte a 31 de diciembre de la vigencia a auditar</w:t>
      </w:r>
      <w:r w:rsidR="00585666" w:rsidRPr="00274DB3">
        <w:rPr>
          <w:rFonts w:ascii="Arial" w:eastAsia="Times New Roman" w:hAnsi="Arial" w:cs="Arial"/>
          <w:i/>
          <w:color w:val="A6A6A6" w:themeColor="background1" w:themeShade="A6"/>
          <w:sz w:val="24"/>
          <w:szCs w:val="24"/>
          <w:lang w:eastAsia="es-CO"/>
        </w:rPr>
        <w:t xml:space="preserve"> e información complementaria solicitada</w:t>
      </w:r>
      <w:r w:rsidRPr="00274DB3">
        <w:rPr>
          <w:rFonts w:ascii="Arial" w:eastAsia="Times New Roman" w:hAnsi="Arial" w:cs="Arial"/>
          <w:i/>
          <w:color w:val="A6A6A6" w:themeColor="background1" w:themeShade="A6"/>
          <w:sz w:val="24"/>
          <w:szCs w:val="24"/>
          <w:lang w:eastAsia="es-CO"/>
        </w:rPr>
        <w:t>)</w:t>
      </w:r>
      <w:r w:rsidR="00033D1D" w:rsidRPr="00274DB3">
        <w:rPr>
          <w:rFonts w:ascii="Arial" w:eastAsia="Times New Roman" w:hAnsi="Arial" w:cs="Arial"/>
          <w:i/>
          <w:color w:val="A6A6A6" w:themeColor="background1" w:themeShade="A6"/>
          <w:sz w:val="24"/>
          <w:szCs w:val="24"/>
          <w:lang w:eastAsia="es-CO"/>
        </w:rPr>
        <w:t>.</w:t>
      </w:r>
    </w:p>
    <w:p w14:paraId="50BFE390" w14:textId="77777777" w:rsidR="00480C03" w:rsidRPr="00274DB3" w:rsidRDefault="00480C03" w:rsidP="00554CAC">
      <w:pPr>
        <w:spacing w:after="0" w:line="240" w:lineRule="auto"/>
        <w:rPr>
          <w:rFonts w:ascii="Arial" w:eastAsia="Times New Roman" w:hAnsi="Arial" w:cs="Arial"/>
          <w:i/>
          <w:color w:val="A6A6A6" w:themeColor="background1" w:themeShade="A6"/>
          <w:sz w:val="24"/>
          <w:szCs w:val="24"/>
          <w:lang w:eastAsia="es-CO"/>
        </w:rPr>
      </w:pPr>
    </w:p>
    <w:p w14:paraId="4651ACC6" w14:textId="43488916" w:rsidR="00480C03" w:rsidRPr="00274DB3" w:rsidRDefault="00480C03" w:rsidP="00554CAC">
      <w:pPr>
        <w:spacing w:after="0" w:line="240" w:lineRule="auto"/>
        <w:rPr>
          <w:rFonts w:ascii="Arial" w:eastAsia="Times New Roman" w:hAnsi="Arial" w:cs="Arial"/>
          <w:i/>
          <w:color w:val="A6A6A6" w:themeColor="background1" w:themeShade="A6"/>
          <w:sz w:val="24"/>
          <w:szCs w:val="24"/>
          <w:lang w:eastAsia="es-CO"/>
        </w:rPr>
      </w:pPr>
      <w:bookmarkStart w:id="5" w:name="_Hlk125298447"/>
      <w:r w:rsidRPr="00274DB3">
        <w:rPr>
          <w:rFonts w:ascii="Arial" w:eastAsia="Times New Roman" w:hAnsi="Arial" w:cs="Arial"/>
          <w:i/>
          <w:color w:val="A6A6A6" w:themeColor="background1" w:themeShade="A6"/>
          <w:sz w:val="24"/>
          <w:szCs w:val="24"/>
          <w:lang w:eastAsia="es-CO"/>
        </w:rPr>
        <w:t>No aplica para los sujetos con participación patrimonial distrital menor al 50%.</w:t>
      </w:r>
    </w:p>
    <w:bookmarkEnd w:id="5"/>
    <w:p w14:paraId="7976B6EE" w14:textId="77777777" w:rsidR="00480C03" w:rsidRPr="00274DB3" w:rsidRDefault="00480C03" w:rsidP="008740C8">
      <w:pPr>
        <w:spacing w:after="0" w:line="240" w:lineRule="auto"/>
        <w:jc w:val="both"/>
        <w:rPr>
          <w:rFonts w:ascii="Arial" w:eastAsia="Times New Roman" w:hAnsi="Arial" w:cs="Arial"/>
          <w:i/>
          <w:iCs/>
          <w:sz w:val="24"/>
          <w:szCs w:val="24"/>
          <w:lang w:eastAsia="es-CO"/>
        </w:rPr>
      </w:pPr>
    </w:p>
    <w:p w14:paraId="324BA825" w14:textId="4B252E26" w:rsidR="003A0FF6" w:rsidRPr="00BC54BD" w:rsidRDefault="2936A2F0" w:rsidP="00BC54BD">
      <w:pPr>
        <w:pStyle w:val="Prrafodelista"/>
        <w:numPr>
          <w:ilvl w:val="3"/>
          <w:numId w:val="41"/>
        </w:numPr>
        <w:tabs>
          <w:tab w:val="left" w:pos="993"/>
        </w:tabs>
        <w:rPr>
          <w:rFonts w:cs="Arial"/>
          <w:i/>
        </w:rPr>
      </w:pPr>
      <w:r w:rsidRPr="00BC54BD">
        <w:rPr>
          <w:rFonts w:cs="Arial"/>
          <w:i/>
        </w:rPr>
        <w:t>Materialidad</w:t>
      </w:r>
    </w:p>
    <w:p w14:paraId="23BC88F7" w14:textId="77777777" w:rsidR="009B1C1E" w:rsidRPr="00274DB3" w:rsidRDefault="009B1C1E" w:rsidP="00554CAC">
      <w:pPr>
        <w:spacing w:after="0" w:line="240" w:lineRule="auto"/>
        <w:rPr>
          <w:rFonts w:ascii="Arial" w:eastAsia="Times New Roman" w:hAnsi="Arial" w:cs="Arial"/>
          <w:bCs/>
          <w:sz w:val="28"/>
          <w:szCs w:val="28"/>
          <w:lang w:eastAsia="es-CO"/>
        </w:rPr>
      </w:pPr>
    </w:p>
    <w:p w14:paraId="70777BFE" w14:textId="15B091A5" w:rsidR="00837E7E" w:rsidRDefault="00033D1D" w:rsidP="00554CAC">
      <w:pPr>
        <w:spacing w:after="0" w:line="240" w:lineRule="auto"/>
        <w:rPr>
          <w:rFonts w:ascii="Arial" w:eastAsia="Times New Roman" w:hAnsi="Arial" w:cs="Arial"/>
          <w:i/>
          <w:color w:val="BFBFBF" w:themeColor="background1" w:themeShade="BF"/>
          <w:sz w:val="24"/>
          <w:szCs w:val="24"/>
          <w:lang w:eastAsia="es-CO"/>
        </w:rPr>
      </w:pPr>
      <w:r w:rsidRPr="00274DB3">
        <w:rPr>
          <w:rFonts w:ascii="Arial" w:eastAsia="Times New Roman" w:hAnsi="Arial" w:cs="Arial"/>
          <w:i/>
          <w:color w:val="BFBFBF" w:themeColor="background1" w:themeShade="BF"/>
          <w:sz w:val="24"/>
          <w:szCs w:val="24"/>
          <w:lang w:eastAsia="es-CO"/>
        </w:rPr>
        <w:t xml:space="preserve">El equipo auditor traerá de la hoja Materialidad del </w:t>
      </w:r>
      <w:r w:rsidR="000349F8" w:rsidRPr="000349F8">
        <w:rPr>
          <w:rFonts w:ascii="Arial" w:eastAsia="Times New Roman" w:hAnsi="Arial" w:cs="Arial"/>
          <w:i/>
          <w:color w:val="BFBFBF" w:themeColor="background1" w:themeShade="BF"/>
          <w:sz w:val="24"/>
          <w:szCs w:val="24"/>
          <w:lang w:eastAsia="es-CO"/>
        </w:rPr>
        <w:t xml:space="preserve">Instrumento Calificación </w:t>
      </w:r>
      <w:r w:rsidR="00E26D0E">
        <w:rPr>
          <w:rFonts w:ascii="Arial" w:eastAsia="Times New Roman" w:hAnsi="Arial" w:cs="Arial"/>
          <w:i/>
          <w:color w:val="BFBFBF" w:themeColor="background1" w:themeShade="BF"/>
          <w:sz w:val="24"/>
          <w:szCs w:val="24"/>
          <w:lang w:eastAsia="es-CO"/>
        </w:rPr>
        <w:t>G</w:t>
      </w:r>
      <w:r w:rsidR="000349F8" w:rsidRPr="000349F8">
        <w:rPr>
          <w:rFonts w:ascii="Arial" w:eastAsia="Times New Roman" w:hAnsi="Arial" w:cs="Arial"/>
          <w:i/>
          <w:color w:val="BFBFBF" w:themeColor="background1" w:themeShade="BF"/>
          <w:sz w:val="24"/>
          <w:szCs w:val="24"/>
          <w:lang w:eastAsia="es-CO"/>
        </w:rPr>
        <w:t xml:space="preserve">estión </w:t>
      </w:r>
      <w:r w:rsidR="00E26D0E">
        <w:rPr>
          <w:rFonts w:ascii="Arial" w:eastAsia="Times New Roman" w:hAnsi="Arial" w:cs="Arial"/>
          <w:i/>
          <w:color w:val="BFBFBF" w:themeColor="background1" w:themeShade="BF"/>
          <w:sz w:val="24"/>
          <w:szCs w:val="24"/>
          <w:lang w:eastAsia="es-CO"/>
        </w:rPr>
        <w:t>F</w:t>
      </w:r>
      <w:r w:rsidR="000349F8" w:rsidRPr="000349F8">
        <w:rPr>
          <w:rFonts w:ascii="Arial" w:eastAsia="Times New Roman" w:hAnsi="Arial" w:cs="Arial"/>
          <w:i/>
          <w:color w:val="BFBFBF" w:themeColor="background1" w:themeShade="BF"/>
          <w:sz w:val="24"/>
          <w:szCs w:val="24"/>
          <w:lang w:eastAsia="es-CO"/>
        </w:rPr>
        <w:t>iscal</w:t>
      </w:r>
      <w:r w:rsidR="00E26D0E">
        <w:rPr>
          <w:rFonts w:ascii="Arial" w:eastAsia="Times New Roman" w:hAnsi="Arial" w:cs="Arial"/>
          <w:i/>
          <w:color w:val="BFBFBF" w:themeColor="background1" w:themeShade="BF"/>
          <w:sz w:val="24"/>
          <w:szCs w:val="24"/>
          <w:lang w:eastAsia="es-CO"/>
        </w:rPr>
        <w:t xml:space="preserve"> -</w:t>
      </w:r>
      <w:r w:rsidR="000349F8" w:rsidRPr="000349F8">
        <w:rPr>
          <w:rFonts w:ascii="Arial" w:eastAsia="Times New Roman" w:hAnsi="Arial" w:cs="Arial"/>
          <w:i/>
          <w:color w:val="BFBFBF" w:themeColor="background1" w:themeShade="BF"/>
          <w:sz w:val="24"/>
          <w:szCs w:val="24"/>
          <w:lang w:eastAsia="es-CO"/>
        </w:rPr>
        <w:t xml:space="preserve"> AFGR Hoja </w:t>
      </w:r>
      <w:r w:rsidR="001B6CCD">
        <w:rPr>
          <w:rFonts w:ascii="Arial" w:eastAsia="Times New Roman" w:hAnsi="Arial" w:cs="Arial"/>
          <w:i/>
          <w:color w:val="BFBFBF" w:themeColor="background1" w:themeShade="BF"/>
          <w:sz w:val="24"/>
          <w:szCs w:val="24"/>
          <w:lang w:eastAsia="es-CO"/>
        </w:rPr>
        <w:t xml:space="preserve">Materialidad </w:t>
      </w:r>
      <w:r w:rsidR="00E26D0E">
        <w:rPr>
          <w:rFonts w:ascii="Arial" w:eastAsia="Times New Roman" w:hAnsi="Arial" w:cs="Arial"/>
          <w:i/>
          <w:color w:val="BFBFBF" w:themeColor="background1" w:themeShade="BF"/>
          <w:sz w:val="24"/>
          <w:szCs w:val="24"/>
          <w:lang w:eastAsia="es-CO"/>
        </w:rPr>
        <w:t>P</w:t>
      </w:r>
      <w:r w:rsidR="001B6CCD">
        <w:rPr>
          <w:rFonts w:ascii="Arial" w:eastAsia="Times New Roman" w:hAnsi="Arial" w:cs="Arial"/>
          <w:i/>
          <w:color w:val="BFBFBF" w:themeColor="background1" w:themeShade="BF"/>
          <w:sz w:val="24"/>
          <w:szCs w:val="24"/>
          <w:lang w:eastAsia="es-CO"/>
        </w:rPr>
        <w:t>resupuestal</w:t>
      </w:r>
      <w:r w:rsidR="00BE593A">
        <w:rPr>
          <w:rFonts w:ascii="Arial" w:eastAsia="Times New Roman" w:hAnsi="Arial" w:cs="Arial"/>
          <w:i/>
          <w:color w:val="BFBFBF" w:themeColor="background1" w:themeShade="BF"/>
          <w:sz w:val="24"/>
          <w:szCs w:val="24"/>
          <w:lang w:eastAsia="es-CO"/>
        </w:rPr>
        <w:t>.</w:t>
      </w:r>
    </w:p>
    <w:p w14:paraId="03F32EAA" w14:textId="77777777" w:rsidR="001B6CCD" w:rsidRDefault="001B6CCD" w:rsidP="00554CAC">
      <w:pPr>
        <w:spacing w:after="0" w:line="240" w:lineRule="auto"/>
        <w:rPr>
          <w:rFonts w:ascii="Arial" w:eastAsia="Times New Roman" w:hAnsi="Arial" w:cs="Arial"/>
          <w:b/>
          <w:iCs/>
          <w:sz w:val="20"/>
          <w:lang w:eastAsia="es-CO"/>
        </w:rPr>
      </w:pPr>
    </w:p>
    <w:p w14:paraId="5D90E275" w14:textId="77777777" w:rsidR="001B6CCD" w:rsidRPr="00274DB3" w:rsidRDefault="001B6CCD" w:rsidP="00554CAC">
      <w:pPr>
        <w:spacing w:after="0" w:line="240" w:lineRule="auto"/>
        <w:ind w:left="360"/>
        <w:rPr>
          <w:rFonts w:ascii="Arial" w:eastAsia="Times New Roman" w:hAnsi="Arial" w:cs="Arial"/>
          <w:lang w:eastAsia="es-CO"/>
        </w:rPr>
      </w:pPr>
    </w:p>
    <w:p w14:paraId="33F4B012" w14:textId="63D615C8" w:rsidR="003A0FF6" w:rsidRPr="00BC54BD" w:rsidRDefault="2936A2F0" w:rsidP="00554CAC">
      <w:pPr>
        <w:pStyle w:val="Prrafodelista"/>
        <w:numPr>
          <w:ilvl w:val="3"/>
          <w:numId w:val="41"/>
        </w:numPr>
        <w:tabs>
          <w:tab w:val="left" w:pos="993"/>
        </w:tabs>
        <w:rPr>
          <w:rFonts w:cs="Arial"/>
          <w:i/>
        </w:rPr>
      </w:pPr>
      <w:r w:rsidRPr="00BC54BD">
        <w:rPr>
          <w:rFonts w:cs="Arial"/>
          <w:i/>
        </w:rPr>
        <w:t>Muestra</w:t>
      </w:r>
    </w:p>
    <w:p w14:paraId="4D137D0D" w14:textId="77777777" w:rsidR="003A0FF6" w:rsidRPr="00274DB3" w:rsidRDefault="003A0FF6" w:rsidP="00554CAC">
      <w:pPr>
        <w:spacing w:after="0" w:line="240" w:lineRule="auto"/>
        <w:rPr>
          <w:rFonts w:ascii="Arial" w:eastAsia="Times New Roman" w:hAnsi="Arial" w:cs="Arial"/>
          <w:i/>
          <w:sz w:val="24"/>
          <w:szCs w:val="24"/>
          <w:lang w:eastAsia="es-CO"/>
        </w:rPr>
      </w:pPr>
    </w:p>
    <w:p w14:paraId="7FB145BE" w14:textId="6E01F976" w:rsidR="003A0FF6" w:rsidRPr="00274DB3" w:rsidRDefault="003A0FF6" w:rsidP="00554CAC">
      <w:pPr>
        <w:spacing w:after="0" w:line="240" w:lineRule="auto"/>
        <w:rPr>
          <w:rFonts w:ascii="Arial" w:eastAsia="Times New Roman" w:hAnsi="Arial" w:cs="Arial"/>
          <w:i/>
          <w:color w:val="BFBFBF" w:themeColor="background1" w:themeShade="BF"/>
          <w:sz w:val="24"/>
          <w:szCs w:val="24"/>
          <w:lang w:eastAsia="es-CO"/>
        </w:rPr>
      </w:pPr>
      <w:r w:rsidRPr="00072305">
        <w:rPr>
          <w:rFonts w:ascii="Arial" w:eastAsia="Times New Roman" w:hAnsi="Arial" w:cs="Arial"/>
          <w:i/>
          <w:color w:val="A6A6A6" w:themeColor="background1" w:themeShade="A6"/>
          <w:sz w:val="24"/>
          <w:szCs w:val="24"/>
          <w:lang w:eastAsia="es-CO"/>
        </w:rPr>
        <w:t>Seleccionar los rubros presupuestales de ingreso identificados con mayor riesgo a partir de</w:t>
      </w:r>
      <w:r w:rsidR="00072305" w:rsidRPr="00072305">
        <w:rPr>
          <w:rFonts w:ascii="Arial" w:eastAsia="Times New Roman" w:hAnsi="Arial" w:cs="Arial"/>
          <w:i/>
          <w:color w:val="A6A6A6" w:themeColor="background1" w:themeShade="A6"/>
          <w:sz w:val="24"/>
          <w:szCs w:val="24"/>
          <w:lang w:eastAsia="es-CO"/>
        </w:rPr>
        <w:t>l Instrumento</w:t>
      </w:r>
      <w:r w:rsidRPr="00072305">
        <w:rPr>
          <w:rFonts w:ascii="Arial" w:eastAsia="Times New Roman" w:hAnsi="Arial" w:cs="Arial"/>
          <w:i/>
          <w:color w:val="A6A6A6" w:themeColor="background1" w:themeShade="A6"/>
          <w:sz w:val="24"/>
          <w:szCs w:val="24"/>
          <w:lang w:eastAsia="es-CO"/>
        </w:rPr>
        <w:t xml:space="preserve"> Riegos y Controles</w:t>
      </w:r>
      <w:r w:rsidR="001B6CCD" w:rsidRPr="00072305">
        <w:rPr>
          <w:rFonts w:ascii="Arial" w:eastAsia="Times New Roman" w:hAnsi="Arial" w:cs="Arial"/>
          <w:i/>
          <w:color w:val="A6A6A6" w:themeColor="background1" w:themeShade="A6"/>
          <w:sz w:val="24"/>
          <w:szCs w:val="24"/>
          <w:lang w:eastAsia="es-CO"/>
        </w:rPr>
        <w:t xml:space="preserve">, </w:t>
      </w:r>
      <w:r w:rsidRPr="00072305">
        <w:rPr>
          <w:rFonts w:ascii="Arial" w:eastAsia="Times New Roman" w:hAnsi="Arial" w:cs="Arial"/>
          <w:i/>
          <w:color w:val="A6A6A6" w:themeColor="background1" w:themeShade="A6"/>
          <w:sz w:val="24"/>
          <w:szCs w:val="24"/>
          <w:lang w:eastAsia="es-CO"/>
        </w:rPr>
        <w:t>focalice los procesos administrativos del sujeto de vigilancia y control fiscal identificados con mayor riesgo, y del Entendimiento del Sujeto de Vigilancia y Control Fiscal - Formato PVCGF-15-10 los rubros</w:t>
      </w:r>
      <w:r w:rsidR="00262EAD" w:rsidRPr="00072305">
        <w:rPr>
          <w:rFonts w:ascii="Arial" w:eastAsia="Times New Roman" w:hAnsi="Arial" w:cs="Arial"/>
          <w:i/>
          <w:color w:val="A6A6A6" w:themeColor="background1" w:themeShade="A6"/>
          <w:sz w:val="24"/>
          <w:szCs w:val="24"/>
          <w:lang w:eastAsia="es-CO"/>
        </w:rPr>
        <w:t xml:space="preserve"> y/o </w:t>
      </w:r>
      <w:r w:rsidR="00C17132" w:rsidRPr="00072305">
        <w:rPr>
          <w:rFonts w:ascii="Arial" w:eastAsia="Times New Roman" w:hAnsi="Arial" w:cs="Arial"/>
          <w:i/>
          <w:color w:val="A6A6A6" w:themeColor="background1" w:themeShade="A6"/>
          <w:sz w:val="24"/>
          <w:szCs w:val="24"/>
          <w:lang w:eastAsia="es-CO"/>
        </w:rPr>
        <w:t>cuenta</w:t>
      </w:r>
      <w:r w:rsidR="00262EAD" w:rsidRPr="00072305">
        <w:rPr>
          <w:rFonts w:ascii="Arial" w:eastAsia="Times New Roman" w:hAnsi="Arial" w:cs="Arial"/>
          <w:i/>
          <w:color w:val="A6A6A6" w:themeColor="background1" w:themeShade="A6"/>
          <w:sz w:val="24"/>
          <w:szCs w:val="24"/>
          <w:lang w:eastAsia="es-CO"/>
        </w:rPr>
        <w:t>s</w:t>
      </w:r>
      <w:r w:rsidR="00C17132" w:rsidRPr="00072305">
        <w:rPr>
          <w:rFonts w:ascii="Arial" w:eastAsia="Times New Roman" w:hAnsi="Arial" w:cs="Arial"/>
          <w:i/>
          <w:color w:val="A6A6A6" w:themeColor="background1" w:themeShade="A6"/>
          <w:sz w:val="24"/>
          <w:szCs w:val="24"/>
          <w:lang w:eastAsia="es-CO"/>
        </w:rPr>
        <w:t xml:space="preserve"> </w:t>
      </w:r>
      <w:r w:rsidR="00262EAD" w:rsidRPr="00072305">
        <w:rPr>
          <w:rFonts w:ascii="Arial" w:eastAsia="Times New Roman" w:hAnsi="Arial" w:cs="Arial"/>
          <w:i/>
          <w:color w:val="A6A6A6" w:themeColor="background1" w:themeShade="A6"/>
          <w:sz w:val="24"/>
          <w:szCs w:val="24"/>
          <w:lang w:eastAsia="es-CO"/>
        </w:rPr>
        <w:t>presupuestales</w:t>
      </w:r>
      <w:r w:rsidRPr="00072305">
        <w:rPr>
          <w:rFonts w:ascii="Arial" w:eastAsia="Times New Roman" w:hAnsi="Arial" w:cs="Arial"/>
          <w:i/>
          <w:color w:val="A6A6A6" w:themeColor="background1" w:themeShade="A6"/>
          <w:sz w:val="24"/>
          <w:szCs w:val="24"/>
          <w:lang w:eastAsia="es-CO"/>
        </w:rPr>
        <w:t xml:space="preserve"> que presentaron hallazgos en la última auditoría de la Contraloría de Bogotá y </w:t>
      </w:r>
      <w:r w:rsidR="00262EAD" w:rsidRPr="00072305">
        <w:rPr>
          <w:rFonts w:ascii="Arial" w:eastAsia="Times New Roman" w:hAnsi="Arial" w:cs="Arial"/>
          <w:i/>
          <w:color w:val="A6A6A6" w:themeColor="background1" w:themeShade="A6"/>
          <w:sz w:val="24"/>
          <w:szCs w:val="24"/>
          <w:lang w:eastAsia="es-CO"/>
        </w:rPr>
        <w:t xml:space="preserve">de </w:t>
      </w:r>
      <w:r w:rsidRPr="00072305">
        <w:rPr>
          <w:rFonts w:ascii="Arial" w:eastAsia="Times New Roman" w:hAnsi="Arial" w:cs="Arial"/>
          <w:i/>
          <w:color w:val="A6A6A6" w:themeColor="background1" w:themeShade="A6"/>
          <w:sz w:val="24"/>
          <w:szCs w:val="24"/>
          <w:lang w:eastAsia="es-CO"/>
        </w:rPr>
        <w:t>la Oficina de</w:t>
      </w:r>
      <w:r w:rsidR="001B6CCD" w:rsidRPr="00072305">
        <w:rPr>
          <w:rFonts w:ascii="Arial" w:eastAsia="Times New Roman" w:hAnsi="Arial" w:cs="Arial"/>
          <w:i/>
          <w:color w:val="A6A6A6" w:themeColor="background1" w:themeShade="A6"/>
          <w:sz w:val="24"/>
          <w:szCs w:val="24"/>
          <w:lang w:eastAsia="es-CO"/>
        </w:rPr>
        <w:t xml:space="preserve"> Control Interno de la entidad</w:t>
      </w:r>
      <w:r w:rsidR="001B6CCD">
        <w:rPr>
          <w:rFonts w:ascii="Arial" w:eastAsia="Times New Roman" w:hAnsi="Arial" w:cs="Arial"/>
          <w:i/>
          <w:color w:val="BFBFBF" w:themeColor="background1" w:themeShade="BF"/>
          <w:sz w:val="24"/>
          <w:szCs w:val="24"/>
          <w:lang w:eastAsia="es-CO"/>
        </w:rPr>
        <w:t>.</w:t>
      </w:r>
    </w:p>
    <w:p w14:paraId="59697B8A" w14:textId="3EB53FBD" w:rsidR="001B0A12" w:rsidRPr="00274DB3" w:rsidRDefault="001B0A12" w:rsidP="00554CAC">
      <w:pPr>
        <w:spacing w:after="0" w:line="240" w:lineRule="auto"/>
        <w:rPr>
          <w:rFonts w:ascii="Arial" w:eastAsia="Times New Roman" w:hAnsi="Arial" w:cs="Arial"/>
          <w:i/>
          <w:sz w:val="24"/>
          <w:szCs w:val="24"/>
          <w:lang w:eastAsia="es-CO"/>
        </w:rPr>
      </w:pPr>
    </w:p>
    <w:p w14:paraId="7686CD27" w14:textId="77777777"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bookmarkStart w:id="6" w:name="_Hlk123053363"/>
      <w:r w:rsidRPr="00274DB3">
        <w:rPr>
          <w:rFonts w:ascii="Arial" w:eastAsia="Times New Roman" w:hAnsi="Arial" w:cs="Arial"/>
          <w:i/>
          <w:color w:val="A6A6A6" w:themeColor="background1" w:themeShade="A6"/>
          <w:sz w:val="24"/>
          <w:szCs w:val="24"/>
          <w:lang w:eastAsia="es-CO"/>
        </w:rPr>
        <w:t xml:space="preserve">El equipo auditor deberá definir los </w:t>
      </w:r>
      <w:r w:rsidRPr="00274DB3">
        <w:rPr>
          <w:rFonts w:ascii="Arial" w:eastAsia="Times New Roman" w:hAnsi="Arial" w:cs="Arial"/>
          <w:i/>
          <w:color w:val="A6A6A6" w:themeColor="background1" w:themeShade="A6"/>
          <w:sz w:val="24"/>
          <w:szCs w:val="24"/>
          <w:u w:val="single"/>
          <w:lang w:eastAsia="es-CO"/>
        </w:rPr>
        <w:t>criterios de selección</w:t>
      </w:r>
      <w:r w:rsidRPr="00274DB3">
        <w:rPr>
          <w:rFonts w:ascii="Arial" w:eastAsia="Times New Roman" w:hAnsi="Arial" w:cs="Arial"/>
          <w:i/>
          <w:color w:val="A6A6A6" w:themeColor="background1" w:themeShade="A6"/>
          <w:sz w:val="24"/>
          <w:szCs w:val="24"/>
          <w:lang w:eastAsia="es-CO"/>
        </w:rPr>
        <w:t xml:space="preserve"> tomando como mínimo:</w:t>
      </w:r>
    </w:p>
    <w:bookmarkEnd w:id="6"/>
    <w:p w14:paraId="2C794994" w14:textId="77777777"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p>
    <w:p w14:paraId="440888B5" w14:textId="682CB27F"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bookmarkStart w:id="7" w:name="_Hlk123052815"/>
      <w:r w:rsidRPr="00274DB3">
        <w:rPr>
          <w:rFonts w:ascii="Arial" w:eastAsia="Times New Roman" w:hAnsi="Arial" w:cs="Arial"/>
          <w:i/>
          <w:color w:val="A6A6A6" w:themeColor="background1" w:themeShade="A6"/>
          <w:sz w:val="24"/>
          <w:szCs w:val="24"/>
          <w:lang w:eastAsia="es-CO"/>
        </w:rPr>
        <w:t xml:space="preserve">1. </w:t>
      </w:r>
      <w:r w:rsidR="00F317A2" w:rsidRPr="00274DB3">
        <w:rPr>
          <w:rFonts w:ascii="Arial" w:eastAsia="Times New Roman" w:hAnsi="Arial" w:cs="Arial"/>
          <w:i/>
          <w:color w:val="A6A6A6" w:themeColor="background1" w:themeShade="A6"/>
          <w:sz w:val="24"/>
          <w:szCs w:val="24"/>
          <w:lang w:eastAsia="es-CO"/>
        </w:rPr>
        <w:t xml:space="preserve">Mayor </w:t>
      </w:r>
      <w:r w:rsidRPr="00274DB3">
        <w:rPr>
          <w:rFonts w:ascii="Arial" w:eastAsia="Times New Roman" w:hAnsi="Arial" w:cs="Arial"/>
          <w:i/>
          <w:color w:val="A6A6A6" w:themeColor="background1" w:themeShade="A6"/>
          <w:sz w:val="24"/>
          <w:szCs w:val="24"/>
          <w:lang w:eastAsia="es-CO"/>
        </w:rPr>
        <w:t xml:space="preserve">riesgo </w:t>
      </w:r>
      <w:r w:rsidR="00F317A2" w:rsidRPr="00274DB3">
        <w:rPr>
          <w:rFonts w:ascii="Arial" w:eastAsia="Times New Roman" w:hAnsi="Arial" w:cs="Arial"/>
          <w:i/>
          <w:color w:val="A6A6A6" w:themeColor="background1" w:themeShade="A6"/>
          <w:sz w:val="24"/>
          <w:szCs w:val="24"/>
          <w:lang w:eastAsia="es-CO"/>
        </w:rPr>
        <w:t xml:space="preserve">identificados en la </w:t>
      </w:r>
      <w:r w:rsidRPr="00274DB3">
        <w:rPr>
          <w:rFonts w:ascii="Arial" w:eastAsia="Times New Roman" w:hAnsi="Arial" w:cs="Arial"/>
          <w:i/>
          <w:color w:val="A6A6A6" w:themeColor="background1" w:themeShade="A6"/>
          <w:sz w:val="24"/>
          <w:szCs w:val="24"/>
          <w:lang w:eastAsia="es-CO"/>
        </w:rPr>
        <w:t>matriz de riesgos y controles.</w:t>
      </w:r>
    </w:p>
    <w:p w14:paraId="16716EB5" w14:textId="4F7724E4"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2. Baja ejecución de</w:t>
      </w:r>
      <w:r w:rsidR="00FD5D3E" w:rsidRPr="00274DB3">
        <w:rPr>
          <w:rFonts w:ascii="Arial" w:eastAsia="Times New Roman" w:hAnsi="Arial" w:cs="Arial"/>
          <w:i/>
          <w:color w:val="A6A6A6" w:themeColor="background1" w:themeShade="A6"/>
          <w:sz w:val="24"/>
          <w:szCs w:val="24"/>
          <w:lang w:eastAsia="es-CO"/>
        </w:rPr>
        <w:t>l recaudo del ingreso</w:t>
      </w:r>
      <w:r w:rsidRPr="00274DB3">
        <w:rPr>
          <w:rFonts w:ascii="Arial" w:eastAsia="Times New Roman" w:hAnsi="Arial" w:cs="Arial"/>
          <w:i/>
          <w:color w:val="A6A6A6" w:themeColor="background1" w:themeShade="A6"/>
          <w:sz w:val="24"/>
          <w:szCs w:val="24"/>
          <w:lang w:eastAsia="es-CO"/>
        </w:rPr>
        <w:t xml:space="preserve">, por debajo del </w:t>
      </w:r>
      <w:r w:rsidR="00FD5D3E" w:rsidRPr="00274DB3">
        <w:rPr>
          <w:rFonts w:ascii="Arial" w:eastAsia="Times New Roman" w:hAnsi="Arial" w:cs="Arial"/>
          <w:i/>
          <w:color w:val="A6A6A6" w:themeColor="background1" w:themeShade="A6"/>
          <w:sz w:val="24"/>
          <w:szCs w:val="24"/>
          <w:lang w:eastAsia="es-CO"/>
        </w:rPr>
        <w:t>7</w:t>
      </w:r>
      <w:r w:rsidR="00F317A2" w:rsidRPr="00274DB3">
        <w:rPr>
          <w:rFonts w:ascii="Arial" w:eastAsia="Times New Roman" w:hAnsi="Arial" w:cs="Arial"/>
          <w:i/>
          <w:color w:val="A6A6A6" w:themeColor="background1" w:themeShade="A6"/>
          <w:sz w:val="24"/>
          <w:szCs w:val="24"/>
          <w:lang w:eastAsia="es-CO"/>
        </w:rPr>
        <w:t>5</w:t>
      </w:r>
      <w:r w:rsidRPr="00274DB3">
        <w:rPr>
          <w:rFonts w:ascii="Arial" w:eastAsia="Times New Roman" w:hAnsi="Arial" w:cs="Arial"/>
          <w:i/>
          <w:color w:val="A6A6A6" w:themeColor="background1" w:themeShade="A6"/>
          <w:sz w:val="24"/>
          <w:szCs w:val="24"/>
          <w:lang w:eastAsia="es-CO"/>
        </w:rPr>
        <w:t>%.</w:t>
      </w:r>
    </w:p>
    <w:p w14:paraId="18B0DF43" w14:textId="7A9CBD9E" w:rsidR="001B0A12" w:rsidRPr="00274DB3" w:rsidRDefault="001B0A12"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3. </w:t>
      </w:r>
      <w:r w:rsidR="00BF4F2A" w:rsidRPr="00274DB3">
        <w:rPr>
          <w:rFonts w:ascii="Arial" w:eastAsia="Times New Roman" w:hAnsi="Arial" w:cs="Arial"/>
          <w:i/>
          <w:color w:val="A6A6A6" w:themeColor="background1" w:themeShade="A6"/>
          <w:sz w:val="24"/>
          <w:szCs w:val="24"/>
          <w:lang w:eastAsia="es-CO"/>
        </w:rPr>
        <w:t>Una muestra s</w:t>
      </w:r>
      <w:r w:rsidR="00F317A2" w:rsidRPr="00274DB3">
        <w:rPr>
          <w:rFonts w:ascii="Arial" w:eastAsia="Times New Roman" w:hAnsi="Arial" w:cs="Arial"/>
          <w:i/>
          <w:color w:val="A6A6A6" w:themeColor="background1" w:themeShade="A6"/>
          <w:sz w:val="24"/>
          <w:szCs w:val="24"/>
          <w:lang w:eastAsia="es-CO"/>
        </w:rPr>
        <w:t xml:space="preserve">uperior a la </w:t>
      </w:r>
      <w:r w:rsidRPr="00274DB3">
        <w:rPr>
          <w:rFonts w:ascii="Arial" w:eastAsia="Times New Roman" w:hAnsi="Arial" w:cs="Arial"/>
          <w:i/>
          <w:color w:val="A6A6A6" w:themeColor="background1" w:themeShade="A6"/>
          <w:sz w:val="24"/>
          <w:szCs w:val="24"/>
          <w:lang w:eastAsia="es-CO"/>
        </w:rPr>
        <w:t>Materialidad</w:t>
      </w:r>
      <w:r w:rsidR="00F317A2" w:rsidRPr="00274DB3">
        <w:rPr>
          <w:rFonts w:ascii="Arial" w:eastAsia="Times New Roman" w:hAnsi="Arial" w:cs="Arial"/>
          <w:i/>
          <w:color w:val="A6A6A6" w:themeColor="background1" w:themeShade="A6"/>
          <w:sz w:val="24"/>
          <w:szCs w:val="24"/>
          <w:lang w:eastAsia="es-CO"/>
        </w:rPr>
        <w:t xml:space="preserve"> </w:t>
      </w:r>
      <w:r w:rsidR="00BF4F2A" w:rsidRPr="00274DB3">
        <w:rPr>
          <w:rFonts w:ascii="Arial" w:eastAsia="Times New Roman" w:hAnsi="Arial" w:cs="Arial"/>
          <w:i/>
          <w:color w:val="A6A6A6" w:themeColor="background1" w:themeShade="A6"/>
          <w:sz w:val="24"/>
          <w:szCs w:val="24"/>
          <w:lang w:eastAsia="es-CO"/>
        </w:rPr>
        <w:t>determinada</w:t>
      </w:r>
      <w:r w:rsidRPr="00274DB3">
        <w:rPr>
          <w:rFonts w:ascii="Arial" w:eastAsia="Times New Roman" w:hAnsi="Arial" w:cs="Arial"/>
          <w:i/>
          <w:color w:val="A6A6A6" w:themeColor="background1" w:themeShade="A6"/>
          <w:sz w:val="24"/>
          <w:szCs w:val="24"/>
          <w:lang w:eastAsia="es-CO"/>
        </w:rPr>
        <w:t>.</w:t>
      </w:r>
    </w:p>
    <w:p w14:paraId="67EF65DE" w14:textId="6F8522C0" w:rsidR="00FD5D3E" w:rsidRPr="00274DB3" w:rsidRDefault="00FD5D3E" w:rsidP="00554CAC">
      <w:pPr>
        <w:spacing w:after="0" w:line="240" w:lineRule="auto"/>
        <w:rPr>
          <w:rFonts w:ascii="Arial" w:eastAsia="Times New Roman" w:hAnsi="Arial" w:cs="Arial"/>
          <w:i/>
          <w:color w:val="A6A6A6" w:themeColor="background1" w:themeShade="A6"/>
          <w:sz w:val="24"/>
          <w:szCs w:val="24"/>
          <w:lang w:eastAsia="es-CO"/>
        </w:rPr>
      </w:pPr>
      <w:bookmarkStart w:id="8" w:name="_Hlk123053273"/>
      <w:r w:rsidRPr="00274DB3">
        <w:rPr>
          <w:rFonts w:ascii="Arial" w:eastAsia="Times New Roman" w:hAnsi="Arial" w:cs="Arial"/>
          <w:i/>
          <w:color w:val="A6A6A6" w:themeColor="background1" w:themeShade="A6"/>
          <w:sz w:val="24"/>
          <w:szCs w:val="24"/>
          <w:lang w:eastAsia="es-CO"/>
        </w:rPr>
        <w:t>4.Otros que el auditor considere relevantes</w:t>
      </w:r>
      <w:r w:rsidR="00480C03" w:rsidRPr="00274DB3">
        <w:rPr>
          <w:rFonts w:ascii="Arial" w:eastAsia="Times New Roman" w:hAnsi="Arial" w:cs="Arial"/>
          <w:i/>
          <w:color w:val="A6A6A6" w:themeColor="background1" w:themeShade="A6"/>
          <w:sz w:val="24"/>
          <w:szCs w:val="24"/>
          <w:lang w:eastAsia="es-CO"/>
        </w:rPr>
        <w:t>.</w:t>
      </w:r>
    </w:p>
    <w:bookmarkEnd w:id="8"/>
    <w:p w14:paraId="4ECD8B0D" w14:textId="77777777" w:rsidR="003A0FF6" w:rsidRPr="00274DB3" w:rsidRDefault="003A0FF6" w:rsidP="00554CAC">
      <w:pPr>
        <w:spacing w:after="0" w:line="240" w:lineRule="auto"/>
        <w:rPr>
          <w:rFonts w:ascii="Arial" w:eastAsia="Times New Roman" w:hAnsi="Arial" w:cs="Arial"/>
          <w:i/>
          <w:sz w:val="24"/>
          <w:szCs w:val="24"/>
          <w:lang w:eastAsia="es-CO"/>
        </w:rPr>
      </w:pPr>
    </w:p>
    <w:bookmarkEnd w:id="7"/>
    <w:p w14:paraId="3E5C4378" w14:textId="61930008" w:rsidR="003A0FF6"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Es insumo de este Plan de Trabajo los lineamientos de la Alta Dirección, los requerimientos de la Dirección de Estudios de Economía y Política Pública</w:t>
      </w:r>
      <w:r w:rsidR="00480C03" w:rsidRPr="00274DB3">
        <w:rPr>
          <w:rFonts w:ascii="Arial" w:eastAsia="Times New Roman" w:hAnsi="Arial" w:cs="Arial"/>
          <w:i/>
          <w:color w:val="A6A6A6" w:themeColor="background1" w:themeShade="A6"/>
          <w:sz w:val="24"/>
          <w:szCs w:val="24"/>
          <w:lang w:eastAsia="es-CO"/>
        </w:rPr>
        <w:t>.</w:t>
      </w:r>
    </w:p>
    <w:p w14:paraId="3C14A362" w14:textId="77777777" w:rsidR="00BC54BD" w:rsidRDefault="00BC54BD" w:rsidP="008740C8">
      <w:pPr>
        <w:spacing w:after="0" w:line="240" w:lineRule="auto"/>
        <w:jc w:val="both"/>
        <w:rPr>
          <w:rFonts w:ascii="Arial" w:eastAsia="Times New Roman" w:hAnsi="Arial" w:cs="Arial"/>
          <w:i/>
          <w:color w:val="A6A6A6" w:themeColor="background1" w:themeShade="A6"/>
          <w:sz w:val="24"/>
          <w:szCs w:val="24"/>
          <w:lang w:eastAsia="es-CO"/>
        </w:rPr>
      </w:pPr>
    </w:p>
    <w:p w14:paraId="7ECCB0C7" w14:textId="77777777" w:rsidR="00BC54BD" w:rsidRDefault="00BC54BD" w:rsidP="008740C8">
      <w:pPr>
        <w:spacing w:after="0" w:line="240" w:lineRule="auto"/>
        <w:jc w:val="both"/>
        <w:rPr>
          <w:rFonts w:ascii="Arial" w:eastAsia="Times New Roman" w:hAnsi="Arial" w:cs="Arial"/>
          <w:i/>
          <w:color w:val="A6A6A6" w:themeColor="background1" w:themeShade="A6"/>
          <w:sz w:val="24"/>
          <w:szCs w:val="24"/>
          <w:lang w:eastAsia="es-CO"/>
        </w:rPr>
      </w:pPr>
    </w:p>
    <w:p w14:paraId="0DA6BBC1" w14:textId="77777777" w:rsidR="00BC54BD" w:rsidRDefault="00BC54BD" w:rsidP="008740C8">
      <w:pPr>
        <w:spacing w:after="0" w:line="240" w:lineRule="auto"/>
        <w:jc w:val="both"/>
        <w:rPr>
          <w:rFonts w:ascii="Arial" w:eastAsia="Times New Roman" w:hAnsi="Arial" w:cs="Arial"/>
          <w:i/>
          <w:color w:val="A6A6A6" w:themeColor="background1" w:themeShade="A6"/>
          <w:sz w:val="24"/>
          <w:szCs w:val="24"/>
          <w:lang w:eastAsia="es-CO"/>
        </w:rPr>
      </w:pPr>
    </w:p>
    <w:p w14:paraId="507D9F86" w14:textId="77777777" w:rsidR="00BC54BD" w:rsidRDefault="00BC54BD" w:rsidP="008740C8">
      <w:pPr>
        <w:spacing w:after="0" w:line="240" w:lineRule="auto"/>
        <w:jc w:val="both"/>
        <w:rPr>
          <w:rFonts w:ascii="Arial" w:eastAsia="Times New Roman" w:hAnsi="Arial" w:cs="Arial"/>
          <w:i/>
          <w:color w:val="A6A6A6" w:themeColor="background1" w:themeShade="A6"/>
          <w:sz w:val="24"/>
          <w:szCs w:val="24"/>
          <w:lang w:eastAsia="es-CO"/>
        </w:rPr>
      </w:pPr>
    </w:p>
    <w:p w14:paraId="7E5DAB4C" w14:textId="77777777" w:rsidR="00BC54BD" w:rsidRDefault="00BC54BD" w:rsidP="008740C8">
      <w:pPr>
        <w:spacing w:after="0" w:line="240" w:lineRule="auto"/>
        <w:jc w:val="both"/>
        <w:rPr>
          <w:rFonts w:ascii="Arial" w:eastAsia="Times New Roman" w:hAnsi="Arial" w:cs="Arial"/>
          <w:i/>
          <w:color w:val="A6A6A6" w:themeColor="background1" w:themeShade="A6"/>
          <w:sz w:val="24"/>
          <w:szCs w:val="24"/>
          <w:lang w:eastAsia="es-CO"/>
        </w:rPr>
      </w:pPr>
    </w:p>
    <w:p w14:paraId="6A8177B8" w14:textId="77777777" w:rsidR="00BC54BD" w:rsidRDefault="00BC54BD" w:rsidP="008740C8">
      <w:pPr>
        <w:spacing w:after="0" w:line="240" w:lineRule="auto"/>
        <w:jc w:val="both"/>
        <w:rPr>
          <w:rFonts w:ascii="Arial" w:eastAsia="Times New Roman" w:hAnsi="Arial" w:cs="Arial"/>
          <w:i/>
          <w:color w:val="A6A6A6" w:themeColor="background1" w:themeShade="A6"/>
          <w:sz w:val="24"/>
          <w:szCs w:val="24"/>
          <w:lang w:eastAsia="es-CO"/>
        </w:rPr>
      </w:pPr>
    </w:p>
    <w:p w14:paraId="03DACA74" w14:textId="77777777" w:rsidR="00BC54BD" w:rsidRPr="00274DB3" w:rsidRDefault="00BC54BD" w:rsidP="008740C8">
      <w:pPr>
        <w:spacing w:after="0" w:line="240" w:lineRule="auto"/>
        <w:jc w:val="both"/>
        <w:rPr>
          <w:rFonts w:ascii="Arial" w:eastAsia="Times New Roman" w:hAnsi="Arial" w:cs="Arial"/>
          <w:i/>
          <w:color w:val="A6A6A6" w:themeColor="background1" w:themeShade="A6"/>
          <w:sz w:val="24"/>
          <w:szCs w:val="24"/>
          <w:lang w:eastAsia="es-CO"/>
        </w:rPr>
      </w:pPr>
    </w:p>
    <w:p w14:paraId="749532F3" w14:textId="77777777" w:rsidR="003A0FF6" w:rsidRPr="00274DB3" w:rsidRDefault="003A0FF6" w:rsidP="008740C8">
      <w:pPr>
        <w:tabs>
          <w:tab w:val="left" w:pos="-1440"/>
          <w:tab w:val="left" w:pos="-720"/>
        </w:tabs>
        <w:suppressAutoHyphens/>
        <w:spacing w:after="0" w:line="240" w:lineRule="auto"/>
        <w:jc w:val="both"/>
        <w:rPr>
          <w:rFonts w:ascii="Arial" w:eastAsia="Times New Roman" w:hAnsi="Arial" w:cs="Arial"/>
          <w:bCs/>
          <w:i/>
          <w:lang w:eastAsia="es-CO"/>
        </w:rPr>
      </w:pPr>
    </w:p>
    <w:p w14:paraId="1AD084BF" w14:textId="5722E4CD" w:rsidR="003A0FF6"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lastRenderedPageBreak/>
        <w:t xml:space="preserve">Cuadro </w:t>
      </w:r>
      <w:r w:rsidR="00FE3932" w:rsidRPr="00274DB3">
        <w:rPr>
          <w:rFonts w:ascii="Arial" w:eastAsia="Times New Roman" w:hAnsi="Arial" w:cs="Arial"/>
          <w:b/>
          <w:iCs/>
          <w:sz w:val="20"/>
          <w:lang w:eastAsia="es-CO"/>
        </w:rPr>
        <w:t xml:space="preserve">No. </w:t>
      </w:r>
      <w:r w:rsidR="00D310C9">
        <w:rPr>
          <w:rFonts w:ascii="Arial" w:eastAsia="Times New Roman" w:hAnsi="Arial" w:cs="Arial"/>
          <w:b/>
          <w:iCs/>
          <w:sz w:val="20"/>
          <w:lang w:eastAsia="es-CO"/>
        </w:rPr>
        <w:t>9</w:t>
      </w:r>
      <w:r w:rsidRPr="00274DB3">
        <w:rPr>
          <w:rFonts w:ascii="Arial" w:eastAsia="Times New Roman" w:hAnsi="Arial" w:cs="Arial"/>
          <w:b/>
          <w:iCs/>
          <w:sz w:val="20"/>
          <w:lang w:eastAsia="es-CO"/>
        </w:rPr>
        <w:t xml:space="preserve"> Muestra Proceso de Presupuesto de Ingresos</w:t>
      </w:r>
    </w:p>
    <w:p w14:paraId="53E665B4" w14:textId="77777777" w:rsidR="00644020" w:rsidRPr="00274DB3" w:rsidRDefault="00644020" w:rsidP="008740C8">
      <w:pPr>
        <w:spacing w:after="0" w:line="240" w:lineRule="auto"/>
        <w:ind w:right="49"/>
        <w:jc w:val="center"/>
        <w:rPr>
          <w:rFonts w:ascii="Arial" w:eastAsia="Times New Roman" w:hAnsi="Arial" w:cs="Arial"/>
          <w:b/>
          <w:iCs/>
          <w:sz w:val="20"/>
          <w:lang w:eastAsia="es-CO"/>
        </w:rPr>
      </w:pPr>
    </w:p>
    <w:p w14:paraId="72BE3624" w14:textId="1FF667FC" w:rsidR="003A0FF6" w:rsidRPr="00274DB3" w:rsidRDefault="00076326" w:rsidP="008740C8">
      <w:pPr>
        <w:tabs>
          <w:tab w:val="left" w:pos="-1440"/>
          <w:tab w:val="left" w:pos="-720"/>
        </w:tabs>
        <w:suppressAutoHyphens/>
        <w:spacing w:after="0" w:line="240" w:lineRule="auto"/>
        <w:jc w:val="right"/>
        <w:rPr>
          <w:rFonts w:ascii="Arial" w:eastAsia="Times New Roman" w:hAnsi="Arial" w:cs="Arial"/>
          <w:sz w:val="16"/>
          <w:szCs w:val="16"/>
          <w:lang w:eastAsia="es-CO"/>
        </w:rPr>
      </w:pPr>
      <w:r w:rsidRPr="00274DB3">
        <w:rPr>
          <w:rFonts w:ascii="Arial" w:eastAsia="Times New Roman" w:hAnsi="Arial" w:cs="Arial"/>
          <w:sz w:val="16"/>
          <w:szCs w:val="16"/>
          <w:lang w:eastAsia="es-CO"/>
        </w:rPr>
        <w:t>Valores en pesos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39"/>
        <w:gridCol w:w="1028"/>
        <w:gridCol w:w="1028"/>
        <w:gridCol w:w="769"/>
        <w:gridCol w:w="1029"/>
        <w:gridCol w:w="1028"/>
        <w:gridCol w:w="1028"/>
        <w:gridCol w:w="900"/>
        <w:gridCol w:w="1150"/>
      </w:tblGrid>
      <w:tr w:rsidR="00DC079F" w:rsidRPr="00644020" w14:paraId="19E1C826" w14:textId="77777777" w:rsidTr="00644020">
        <w:trPr>
          <w:cantSplit/>
          <w:trHeight w:val="1955"/>
          <w:tblHeader/>
        </w:trPr>
        <w:tc>
          <w:tcPr>
            <w:tcW w:w="577" w:type="pct"/>
            <w:shd w:val="clear" w:color="auto" w:fill="F2F2F2" w:themeFill="background1" w:themeFillShade="F2"/>
            <w:tcMar>
              <w:left w:w="28" w:type="dxa"/>
              <w:right w:w="28" w:type="dxa"/>
            </w:tcMar>
            <w:textDirection w:val="btLr"/>
            <w:vAlign w:val="center"/>
          </w:tcPr>
          <w:p w14:paraId="4052C303" w14:textId="6ECFAF24" w:rsidR="00D824E7" w:rsidRPr="00644020" w:rsidRDefault="00DC56D4"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Rubro y/o C</w:t>
            </w:r>
            <w:r w:rsidR="00985B13" w:rsidRPr="00644020">
              <w:rPr>
                <w:rFonts w:ascii="Arial" w:eastAsia="Arial" w:hAnsi="Arial" w:cs="Arial"/>
                <w:b/>
                <w:iCs/>
                <w:sz w:val="20"/>
                <w:szCs w:val="14"/>
              </w:rPr>
              <w:t>uenta</w:t>
            </w:r>
            <w:r w:rsidRPr="00644020">
              <w:rPr>
                <w:rFonts w:ascii="Arial" w:eastAsia="Arial" w:hAnsi="Arial" w:cs="Arial"/>
                <w:b/>
                <w:iCs/>
                <w:sz w:val="20"/>
                <w:szCs w:val="14"/>
              </w:rPr>
              <w:t xml:space="preserve"> Presupuestal</w:t>
            </w:r>
          </w:p>
        </w:tc>
        <w:tc>
          <w:tcPr>
            <w:tcW w:w="571" w:type="pct"/>
            <w:shd w:val="clear" w:color="auto" w:fill="F2F2F2" w:themeFill="background1" w:themeFillShade="F2"/>
            <w:tcMar>
              <w:left w:w="28" w:type="dxa"/>
              <w:right w:w="28" w:type="dxa"/>
            </w:tcMar>
            <w:textDirection w:val="btLr"/>
            <w:vAlign w:val="center"/>
          </w:tcPr>
          <w:p w14:paraId="42101F95" w14:textId="178C4105" w:rsidR="00D824E7" w:rsidRPr="00644020" w:rsidRDefault="00DC56D4"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Presupuesto</w:t>
            </w:r>
            <w:r w:rsidR="00F93225" w:rsidRPr="00644020">
              <w:rPr>
                <w:rFonts w:ascii="Arial" w:eastAsia="Arial" w:hAnsi="Arial" w:cs="Arial"/>
                <w:b/>
                <w:iCs/>
                <w:sz w:val="20"/>
                <w:szCs w:val="14"/>
              </w:rPr>
              <w:t xml:space="preserve"> Definitivo</w:t>
            </w:r>
            <w:r w:rsidRPr="00644020">
              <w:rPr>
                <w:rFonts w:ascii="Arial" w:eastAsia="Arial" w:hAnsi="Arial" w:cs="Arial"/>
                <w:b/>
                <w:iCs/>
                <w:sz w:val="20"/>
                <w:szCs w:val="14"/>
              </w:rPr>
              <w:t xml:space="preserve"> Vigen</w:t>
            </w:r>
            <w:r w:rsidR="00F93225" w:rsidRPr="00644020">
              <w:rPr>
                <w:rFonts w:ascii="Arial" w:eastAsia="Arial" w:hAnsi="Arial" w:cs="Arial"/>
                <w:b/>
                <w:iCs/>
                <w:sz w:val="20"/>
                <w:szCs w:val="14"/>
              </w:rPr>
              <w:t>cia auditar</w:t>
            </w:r>
          </w:p>
        </w:tc>
        <w:tc>
          <w:tcPr>
            <w:tcW w:w="571" w:type="pct"/>
            <w:shd w:val="clear" w:color="auto" w:fill="F2F2F2" w:themeFill="background1" w:themeFillShade="F2"/>
            <w:tcMar>
              <w:left w:w="28" w:type="dxa"/>
              <w:right w:w="28" w:type="dxa"/>
            </w:tcMar>
            <w:textDirection w:val="btLr"/>
            <w:vAlign w:val="center"/>
          </w:tcPr>
          <w:p w14:paraId="17A57B16" w14:textId="75D582AA" w:rsidR="00D824E7" w:rsidRPr="00644020" w:rsidRDefault="00DC56D4"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Recaudo Acumulado</w:t>
            </w:r>
            <w:r w:rsidR="00F93225" w:rsidRPr="00644020">
              <w:rPr>
                <w:rFonts w:ascii="Arial" w:eastAsia="Arial" w:hAnsi="Arial" w:cs="Arial"/>
                <w:b/>
                <w:iCs/>
                <w:sz w:val="20"/>
                <w:szCs w:val="14"/>
              </w:rPr>
              <w:t xml:space="preserve"> Vigencia actual</w:t>
            </w:r>
          </w:p>
        </w:tc>
        <w:tc>
          <w:tcPr>
            <w:tcW w:w="427" w:type="pct"/>
            <w:shd w:val="clear" w:color="auto" w:fill="F2F2F2" w:themeFill="background1" w:themeFillShade="F2"/>
            <w:tcMar>
              <w:left w:w="28" w:type="dxa"/>
              <w:right w:w="28" w:type="dxa"/>
            </w:tcMar>
            <w:textDirection w:val="btLr"/>
            <w:vAlign w:val="center"/>
          </w:tcPr>
          <w:p w14:paraId="426FB390" w14:textId="75344AEC"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 xml:space="preserve">% </w:t>
            </w:r>
            <w:r w:rsidR="00F93225" w:rsidRPr="00644020">
              <w:rPr>
                <w:rFonts w:ascii="Arial" w:eastAsia="Arial" w:hAnsi="Arial" w:cs="Arial"/>
                <w:b/>
                <w:iCs/>
                <w:sz w:val="20"/>
                <w:szCs w:val="14"/>
              </w:rPr>
              <w:t>Recaudo Acumulado Vigencia actual</w:t>
            </w:r>
          </w:p>
        </w:tc>
        <w:tc>
          <w:tcPr>
            <w:tcW w:w="572" w:type="pct"/>
            <w:shd w:val="clear" w:color="auto" w:fill="F2F2F2" w:themeFill="background1" w:themeFillShade="F2"/>
            <w:tcMar>
              <w:left w:w="28" w:type="dxa"/>
              <w:right w:w="28" w:type="dxa"/>
            </w:tcMar>
            <w:textDirection w:val="btLr"/>
            <w:vAlign w:val="center"/>
          </w:tcPr>
          <w:p w14:paraId="52487A78"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Justificación</w:t>
            </w:r>
          </w:p>
        </w:tc>
        <w:tc>
          <w:tcPr>
            <w:tcW w:w="571" w:type="pct"/>
            <w:shd w:val="clear" w:color="auto" w:fill="F2F2F2" w:themeFill="background1" w:themeFillShade="F2"/>
            <w:tcMar>
              <w:left w:w="28" w:type="dxa"/>
              <w:right w:w="28" w:type="dxa"/>
            </w:tcMar>
            <w:textDirection w:val="btLr"/>
            <w:vAlign w:val="center"/>
          </w:tcPr>
          <w:p w14:paraId="418F41A8"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Auditor Responsable</w:t>
            </w:r>
          </w:p>
        </w:tc>
        <w:tc>
          <w:tcPr>
            <w:tcW w:w="571" w:type="pct"/>
            <w:shd w:val="clear" w:color="auto" w:fill="F2F2F2" w:themeFill="background1" w:themeFillShade="F2"/>
            <w:tcMar>
              <w:left w:w="28" w:type="dxa"/>
              <w:right w:w="28" w:type="dxa"/>
            </w:tcMar>
            <w:textDirection w:val="btLr"/>
            <w:vAlign w:val="center"/>
          </w:tcPr>
          <w:p w14:paraId="2FD6B1BC"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Fecha Programada Inicio</w:t>
            </w:r>
          </w:p>
          <w:p w14:paraId="5A6D3BC2"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de la evaluación</w:t>
            </w:r>
          </w:p>
        </w:tc>
        <w:tc>
          <w:tcPr>
            <w:tcW w:w="500" w:type="pct"/>
            <w:shd w:val="clear" w:color="auto" w:fill="F2F2F2" w:themeFill="background1" w:themeFillShade="F2"/>
            <w:tcMar>
              <w:left w:w="28" w:type="dxa"/>
              <w:right w:w="28" w:type="dxa"/>
            </w:tcMar>
            <w:textDirection w:val="btLr"/>
            <w:vAlign w:val="center"/>
          </w:tcPr>
          <w:p w14:paraId="2B9A5FBD"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Fecha Programada terminación</w:t>
            </w:r>
          </w:p>
          <w:p w14:paraId="5C579C77"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de la evaluación</w:t>
            </w:r>
          </w:p>
        </w:tc>
        <w:tc>
          <w:tcPr>
            <w:tcW w:w="639" w:type="pct"/>
            <w:shd w:val="clear" w:color="auto" w:fill="F2F2F2" w:themeFill="background1" w:themeFillShade="F2"/>
            <w:tcMar>
              <w:left w:w="28" w:type="dxa"/>
              <w:right w:w="28" w:type="dxa"/>
            </w:tcMar>
            <w:textDirection w:val="btLr"/>
            <w:vAlign w:val="center"/>
          </w:tcPr>
          <w:p w14:paraId="281A7406" w14:textId="77777777" w:rsidR="00D824E7" w:rsidRPr="00644020" w:rsidRDefault="00D824E7" w:rsidP="008740C8">
            <w:pPr>
              <w:widowControl w:val="0"/>
              <w:spacing w:after="0" w:line="240" w:lineRule="auto"/>
              <w:ind w:left="15" w:right="55" w:hanging="2"/>
              <w:jc w:val="center"/>
              <w:rPr>
                <w:rFonts w:ascii="Arial" w:eastAsia="Arial" w:hAnsi="Arial" w:cs="Arial"/>
                <w:b/>
                <w:iCs/>
                <w:sz w:val="20"/>
                <w:szCs w:val="14"/>
              </w:rPr>
            </w:pPr>
            <w:r w:rsidRPr="00644020">
              <w:rPr>
                <w:rFonts w:ascii="Arial" w:eastAsia="Arial" w:hAnsi="Arial" w:cs="Arial"/>
                <w:b/>
                <w:iCs/>
                <w:sz w:val="20"/>
                <w:szCs w:val="14"/>
              </w:rPr>
              <w:t>Seguimiento del Supervisor y/o líder (fecha y Responsable)</w:t>
            </w:r>
          </w:p>
        </w:tc>
      </w:tr>
      <w:tr w:rsidR="00D824E7" w:rsidRPr="00644020" w14:paraId="7259C835" w14:textId="77777777" w:rsidTr="00644020">
        <w:trPr>
          <w:trHeight w:val="232"/>
        </w:trPr>
        <w:tc>
          <w:tcPr>
            <w:tcW w:w="577" w:type="pct"/>
            <w:shd w:val="clear" w:color="auto" w:fill="auto"/>
            <w:tcMar>
              <w:left w:w="28" w:type="dxa"/>
              <w:right w:w="28" w:type="dxa"/>
            </w:tcMar>
            <w:vAlign w:val="center"/>
          </w:tcPr>
          <w:p w14:paraId="05C8159A"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67F16679" w14:textId="77777777" w:rsidR="00D824E7" w:rsidRPr="00644020" w:rsidRDefault="00D824E7" w:rsidP="008740C8">
            <w:pPr>
              <w:widowControl w:val="0"/>
              <w:spacing w:after="0" w:line="240" w:lineRule="auto"/>
              <w:ind w:left="62" w:right="55"/>
              <w:jc w:val="both"/>
              <w:rPr>
                <w:rFonts w:ascii="Arial" w:eastAsia="Arial" w:hAnsi="Arial" w:cs="Arial"/>
                <w:sz w:val="20"/>
                <w:highlight w:val="yellow"/>
              </w:rPr>
            </w:pPr>
          </w:p>
        </w:tc>
        <w:tc>
          <w:tcPr>
            <w:tcW w:w="571" w:type="pct"/>
            <w:shd w:val="clear" w:color="auto" w:fill="auto"/>
            <w:tcMar>
              <w:left w:w="28" w:type="dxa"/>
              <w:right w:w="28" w:type="dxa"/>
            </w:tcMar>
            <w:vAlign w:val="center"/>
          </w:tcPr>
          <w:p w14:paraId="32F50C45"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427" w:type="pct"/>
            <w:shd w:val="clear" w:color="auto" w:fill="auto"/>
            <w:tcMar>
              <w:left w:w="28" w:type="dxa"/>
              <w:right w:w="28" w:type="dxa"/>
            </w:tcMar>
            <w:vAlign w:val="center"/>
          </w:tcPr>
          <w:p w14:paraId="7DE48483"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2" w:type="pct"/>
            <w:shd w:val="clear" w:color="auto" w:fill="auto"/>
            <w:tcMar>
              <w:left w:w="28" w:type="dxa"/>
              <w:right w:w="28" w:type="dxa"/>
            </w:tcMar>
            <w:vAlign w:val="center"/>
          </w:tcPr>
          <w:p w14:paraId="42BC8070"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5498236D"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6B93E529"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00" w:type="pct"/>
            <w:shd w:val="clear" w:color="auto" w:fill="auto"/>
            <w:tcMar>
              <w:left w:w="28" w:type="dxa"/>
              <w:right w:w="28" w:type="dxa"/>
            </w:tcMar>
            <w:vAlign w:val="center"/>
          </w:tcPr>
          <w:p w14:paraId="23CB4A8F"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639" w:type="pct"/>
            <w:shd w:val="clear" w:color="auto" w:fill="auto"/>
            <w:tcMar>
              <w:left w:w="28" w:type="dxa"/>
              <w:right w:w="28" w:type="dxa"/>
            </w:tcMar>
            <w:vAlign w:val="center"/>
          </w:tcPr>
          <w:p w14:paraId="48F822BF" w14:textId="77777777" w:rsidR="00D824E7" w:rsidRPr="00644020" w:rsidRDefault="00D824E7" w:rsidP="008740C8">
            <w:pPr>
              <w:widowControl w:val="0"/>
              <w:spacing w:after="0" w:line="240" w:lineRule="auto"/>
              <w:ind w:left="62" w:right="55"/>
              <w:jc w:val="both"/>
              <w:rPr>
                <w:rFonts w:ascii="Arial" w:eastAsia="Arial" w:hAnsi="Arial" w:cs="Arial"/>
                <w:sz w:val="20"/>
              </w:rPr>
            </w:pPr>
          </w:p>
        </w:tc>
      </w:tr>
      <w:tr w:rsidR="00D824E7" w:rsidRPr="00644020" w14:paraId="485B7272" w14:textId="77777777" w:rsidTr="00644020">
        <w:trPr>
          <w:trHeight w:val="232"/>
        </w:trPr>
        <w:tc>
          <w:tcPr>
            <w:tcW w:w="577" w:type="pct"/>
            <w:shd w:val="clear" w:color="auto" w:fill="auto"/>
            <w:tcMar>
              <w:left w:w="28" w:type="dxa"/>
              <w:right w:w="28" w:type="dxa"/>
            </w:tcMar>
            <w:vAlign w:val="center"/>
          </w:tcPr>
          <w:p w14:paraId="79629CC0"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5724698F" w14:textId="77777777" w:rsidR="00D824E7" w:rsidRPr="00644020" w:rsidRDefault="00D824E7" w:rsidP="008740C8">
            <w:pPr>
              <w:widowControl w:val="0"/>
              <w:spacing w:after="0" w:line="240" w:lineRule="auto"/>
              <w:ind w:left="62" w:right="55"/>
              <w:jc w:val="both"/>
              <w:rPr>
                <w:rFonts w:ascii="Arial" w:eastAsia="Arial" w:hAnsi="Arial" w:cs="Arial"/>
                <w:sz w:val="20"/>
                <w:highlight w:val="yellow"/>
              </w:rPr>
            </w:pPr>
          </w:p>
        </w:tc>
        <w:tc>
          <w:tcPr>
            <w:tcW w:w="571" w:type="pct"/>
            <w:shd w:val="clear" w:color="auto" w:fill="auto"/>
            <w:tcMar>
              <w:left w:w="28" w:type="dxa"/>
              <w:right w:w="28" w:type="dxa"/>
            </w:tcMar>
            <w:vAlign w:val="center"/>
          </w:tcPr>
          <w:p w14:paraId="2AF27DE0"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427" w:type="pct"/>
            <w:shd w:val="clear" w:color="auto" w:fill="auto"/>
            <w:tcMar>
              <w:left w:w="28" w:type="dxa"/>
              <w:right w:w="28" w:type="dxa"/>
            </w:tcMar>
            <w:vAlign w:val="center"/>
          </w:tcPr>
          <w:p w14:paraId="33D3B592"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2" w:type="pct"/>
            <w:shd w:val="clear" w:color="auto" w:fill="auto"/>
            <w:tcMar>
              <w:left w:w="28" w:type="dxa"/>
              <w:right w:w="28" w:type="dxa"/>
            </w:tcMar>
            <w:vAlign w:val="center"/>
          </w:tcPr>
          <w:p w14:paraId="5BE9688C"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245C99C7"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71" w:type="pct"/>
            <w:shd w:val="clear" w:color="auto" w:fill="auto"/>
            <w:tcMar>
              <w:left w:w="28" w:type="dxa"/>
              <w:right w:w="28" w:type="dxa"/>
            </w:tcMar>
            <w:vAlign w:val="center"/>
          </w:tcPr>
          <w:p w14:paraId="0F8435BF"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500" w:type="pct"/>
            <w:shd w:val="clear" w:color="auto" w:fill="auto"/>
            <w:tcMar>
              <w:left w:w="28" w:type="dxa"/>
              <w:right w:w="28" w:type="dxa"/>
            </w:tcMar>
            <w:vAlign w:val="center"/>
          </w:tcPr>
          <w:p w14:paraId="5E0E9AAE" w14:textId="77777777" w:rsidR="00D824E7" w:rsidRPr="00644020" w:rsidRDefault="00D824E7" w:rsidP="008740C8">
            <w:pPr>
              <w:widowControl w:val="0"/>
              <w:spacing w:after="0" w:line="240" w:lineRule="auto"/>
              <w:ind w:left="62" w:right="55"/>
              <w:jc w:val="both"/>
              <w:rPr>
                <w:rFonts w:ascii="Arial" w:eastAsia="Arial" w:hAnsi="Arial" w:cs="Arial"/>
                <w:sz w:val="20"/>
              </w:rPr>
            </w:pPr>
          </w:p>
        </w:tc>
        <w:tc>
          <w:tcPr>
            <w:tcW w:w="639" w:type="pct"/>
            <w:shd w:val="clear" w:color="auto" w:fill="auto"/>
            <w:tcMar>
              <w:left w:w="28" w:type="dxa"/>
              <w:right w:w="28" w:type="dxa"/>
            </w:tcMar>
            <w:vAlign w:val="center"/>
          </w:tcPr>
          <w:p w14:paraId="7150EB30" w14:textId="77777777" w:rsidR="00D824E7" w:rsidRPr="00644020" w:rsidRDefault="00D824E7" w:rsidP="008740C8">
            <w:pPr>
              <w:widowControl w:val="0"/>
              <w:spacing w:after="0" w:line="240" w:lineRule="auto"/>
              <w:ind w:left="62" w:right="55"/>
              <w:jc w:val="both"/>
              <w:rPr>
                <w:rFonts w:ascii="Arial" w:eastAsia="Arial" w:hAnsi="Arial" w:cs="Arial"/>
                <w:sz w:val="20"/>
              </w:rPr>
            </w:pPr>
          </w:p>
        </w:tc>
      </w:tr>
    </w:tbl>
    <w:p w14:paraId="7742495E" w14:textId="6C514061" w:rsidR="00D824E7" w:rsidRDefault="00D824E7"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DC56D4" w:rsidRPr="00274DB3">
        <w:rPr>
          <w:rFonts w:ascii="Arial" w:eastAsia="Times New Roman" w:hAnsi="Arial" w:cs="Arial"/>
          <w:sz w:val="16"/>
          <w:lang w:eastAsia="es-CO"/>
        </w:rPr>
        <w:t>I</w:t>
      </w:r>
      <w:r w:rsidRPr="00274DB3">
        <w:rPr>
          <w:rFonts w:ascii="Arial" w:eastAsia="Times New Roman" w:hAnsi="Arial" w:cs="Arial"/>
          <w:sz w:val="16"/>
          <w:lang w:eastAsia="es-CO"/>
        </w:rPr>
        <w:t>dentificar el reporte correspondiente en SIVICOF de la cuenta rendida</w:t>
      </w:r>
      <w:r w:rsidR="00232AAE" w:rsidRPr="00274DB3">
        <w:rPr>
          <w:rFonts w:ascii="Arial" w:eastAsia="Times New Roman" w:hAnsi="Arial" w:cs="Arial"/>
          <w:sz w:val="16"/>
          <w:lang w:eastAsia="es-CO"/>
        </w:rPr>
        <w:t>,</w:t>
      </w:r>
      <w:r w:rsidRPr="00274DB3">
        <w:rPr>
          <w:rFonts w:ascii="Arial" w:eastAsia="Times New Roman" w:hAnsi="Arial" w:cs="Arial"/>
          <w:sz w:val="16"/>
          <w:lang w:eastAsia="es-CO"/>
        </w:rPr>
        <w:t xml:space="preserve"> información complementaria solicitada al sujeto de control Auditado</w:t>
      </w:r>
      <w:r w:rsidR="00232AAE" w:rsidRPr="00274DB3">
        <w:rPr>
          <w:rFonts w:ascii="Arial" w:eastAsia="Times New Roman" w:hAnsi="Arial" w:cs="Arial"/>
          <w:sz w:val="16"/>
          <w:lang w:eastAsia="es-CO"/>
        </w:rPr>
        <w:t xml:space="preserve"> y la hoja Analítica Presupuesto del PVCGF-04-06 Procesos Presupuesto de Ingresos, de Gastos o Costos y Gastos.</w:t>
      </w:r>
    </w:p>
    <w:p w14:paraId="15553A8A" w14:textId="77777777" w:rsidR="003D15D1" w:rsidRDefault="003D15D1" w:rsidP="008740C8">
      <w:pPr>
        <w:spacing w:after="0" w:line="240" w:lineRule="auto"/>
        <w:jc w:val="both"/>
        <w:rPr>
          <w:rFonts w:ascii="Arial" w:eastAsia="Times New Roman" w:hAnsi="Arial" w:cs="Arial"/>
          <w:sz w:val="16"/>
          <w:lang w:eastAsia="es-CO"/>
        </w:rPr>
      </w:pPr>
    </w:p>
    <w:p w14:paraId="49895B35" w14:textId="68F4F319" w:rsidR="00C66B34" w:rsidRPr="00C66B34" w:rsidRDefault="1F50A592" w:rsidP="00554CAC">
      <w:pPr>
        <w:pStyle w:val="NormalJustificadoNormalJustificado"/>
        <w:jc w:val="left"/>
        <w:rPr>
          <w:i/>
          <w:iCs/>
          <w:color w:val="AEAAAA" w:themeColor="background2" w:themeShade="BF"/>
          <w:spacing w:val="-4"/>
          <w:lang w:val="es-ES"/>
        </w:rPr>
      </w:pPr>
      <w:r w:rsidRPr="25556C0D">
        <w:rPr>
          <w:i/>
          <w:iCs/>
          <w:color w:val="AEAAAA" w:themeColor="background2" w:themeShade="BF"/>
          <w:spacing w:val="-4"/>
          <w:lang w:val="es-ES"/>
        </w:rPr>
        <w:t>Para la evaluación del control fiscal interno, el cual es trasversal, el auditor establecerá en el programa de auditoría las pruebas que considere pertinentes para establecer la efectividad de cada uno de los controles</w:t>
      </w:r>
      <w:r w:rsidR="00E26D0E">
        <w:rPr>
          <w:i/>
          <w:iCs/>
          <w:color w:val="AEAAAA" w:themeColor="background2" w:themeShade="BF"/>
          <w:spacing w:val="-4"/>
          <w:lang w:val="es-ES"/>
        </w:rPr>
        <w:t>,</w:t>
      </w:r>
      <w:r w:rsidRPr="25556C0D">
        <w:rPr>
          <w:i/>
          <w:iCs/>
          <w:color w:val="AEAAAA" w:themeColor="background2" w:themeShade="BF"/>
          <w:spacing w:val="-4"/>
          <w:lang w:val="es-ES"/>
        </w:rPr>
        <w:t xml:space="preserve"> asociados a los riesgos identificados previamente de acuerdo </w:t>
      </w:r>
      <w:r w:rsidR="6739B5C1" w:rsidRPr="25556C0D">
        <w:rPr>
          <w:i/>
          <w:iCs/>
          <w:color w:val="AEAAAA" w:themeColor="background2" w:themeShade="BF"/>
          <w:spacing w:val="-4"/>
          <w:lang w:val="es-ES"/>
        </w:rPr>
        <w:t xml:space="preserve">con el </w:t>
      </w:r>
      <w:r w:rsidRPr="25556C0D">
        <w:rPr>
          <w:i/>
          <w:iCs/>
          <w:color w:val="AEAAAA" w:themeColor="background2" w:themeShade="BF"/>
          <w:spacing w:val="-4"/>
          <w:lang w:val="es-ES"/>
        </w:rPr>
        <w:t>factor correspondiente, para lo cual tendrá en cuenta:</w:t>
      </w:r>
    </w:p>
    <w:p w14:paraId="357CD7D9" w14:textId="77777777" w:rsidR="00C66B34" w:rsidRPr="00C66B34" w:rsidRDefault="00C66B34" w:rsidP="00554CAC">
      <w:pPr>
        <w:pStyle w:val="NormalJustificadoNormalJustificado"/>
        <w:jc w:val="left"/>
        <w:rPr>
          <w:i/>
          <w:color w:val="AEAAAA" w:themeColor="background2" w:themeShade="BF"/>
          <w:lang w:val="es-ES_tradnl"/>
        </w:rPr>
      </w:pPr>
    </w:p>
    <w:p w14:paraId="11716EA9"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existe evidencia del uso del control </w:t>
      </w:r>
    </w:p>
    <w:p w14:paraId="47AF002B"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se detectaron hallazgos materiales </w:t>
      </w:r>
    </w:p>
    <w:p w14:paraId="1FA642FF" w14:textId="77777777" w:rsidR="00C66B34" w:rsidRPr="00C66B34" w:rsidRDefault="00C66B34" w:rsidP="00554CAC">
      <w:pPr>
        <w:pStyle w:val="NormalJustificadoNormalJustificado"/>
        <w:jc w:val="left"/>
        <w:rPr>
          <w:i/>
          <w:color w:val="AEAAAA" w:themeColor="background2" w:themeShade="BF"/>
          <w:lang w:val="es-ES_tradnl"/>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en la auditoría anterior se identificó el mismo hallazgo.</w:t>
      </w:r>
    </w:p>
    <w:p w14:paraId="00654EB6" w14:textId="77777777" w:rsidR="00C66B34" w:rsidRDefault="00C66B34" w:rsidP="00554CAC">
      <w:pPr>
        <w:spacing w:after="0" w:line="240" w:lineRule="auto"/>
        <w:rPr>
          <w:rFonts w:ascii="Arial" w:eastAsia="Times New Roman" w:hAnsi="Arial" w:cs="Arial"/>
          <w:sz w:val="16"/>
          <w:lang w:eastAsia="es-CO"/>
        </w:rPr>
      </w:pPr>
    </w:p>
    <w:p w14:paraId="6029A6B7" w14:textId="77777777" w:rsidR="00C66B34" w:rsidRPr="00274DB3" w:rsidRDefault="00C66B34" w:rsidP="00554CAC">
      <w:pPr>
        <w:spacing w:after="0" w:line="240" w:lineRule="auto"/>
        <w:rPr>
          <w:rFonts w:ascii="Arial" w:eastAsia="Times New Roman" w:hAnsi="Arial" w:cs="Arial"/>
          <w:sz w:val="16"/>
          <w:lang w:eastAsia="es-CO"/>
        </w:rPr>
      </w:pPr>
    </w:p>
    <w:p w14:paraId="062FFAAB" w14:textId="4EFACA12" w:rsidR="003A0FF6" w:rsidRPr="00BC54BD" w:rsidRDefault="2936A2F0" w:rsidP="00554CAC">
      <w:pPr>
        <w:pStyle w:val="Prrafodelista"/>
        <w:numPr>
          <w:ilvl w:val="2"/>
          <w:numId w:val="41"/>
        </w:numPr>
        <w:rPr>
          <w:rFonts w:cs="Arial"/>
        </w:rPr>
      </w:pPr>
      <w:r w:rsidRPr="00BC54BD">
        <w:rPr>
          <w:rFonts w:cs="Arial"/>
        </w:rPr>
        <w:t>Proceso de Presupuesto de Gastos</w:t>
      </w:r>
      <w:r w:rsidR="026B9771" w:rsidRPr="00BC54BD">
        <w:rPr>
          <w:rFonts w:cs="Arial"/>
        </w:rPr>
        <w:t xml:space="preserve"> </w:t>
      </w:r>
    </w:p>
    <w:p w14:paraId="79B021B3" w14:textId="77777777" w:rsidR="003A0FF6" w:rsidRPr="00274DB3" w:rsidRDefault="003A0FF6" w:rsidP="00554CAC">
      <w:pPr>
        <w:spacing w:after="0" w:line="240" w:lineRule="auto"/>
        <w:rPr>
          <w:rFonts w:ascii="Arial" w:eastAsia="Times New Roman" w:hAnsi="Arial" w:cs="Arial"/>
          <w:bCs/>
          <w:i/>
          <w:sz w:val="24"/>
          <w:szCs w:val="24"/>
          <w:lang w:eastAsia="es-CO"/>
        </w:rPr>
      </w:pPr>
    </w:p>
    <w:p w14:paraId="7509B6FA" w14:textId="0EF2A74C" w:rsidR="003A0FF6" w:rsidRPr="00274DB3" w:rsidRDefault="003A0FF6" w:rsidP="00554CAC">
      <w:pPr>
        <w:spacing w:after="0" w:line="240" w:lineRule="auto"/>
        <w:rPr>
          <w:rFonts w:ascii="Arial" w:eastAsia="Times New Roman" w:hAnsi="Arial" w:cs="Arial"/>
          <w:i/>
          <w:sz w:val="24"/>
          <w:szCs w:val="24"/>
          <w:lang w:eastAsia="es-CO"/>
        </w:rPr>
      </w:pPr>
      <w:r w:rsidRPr="00274DB3">
        <w:rPr>
          <w:rFonts w:ascii="Arial" w:eastAsia="Times New Roman" w:hAnsi="Arial" w:cs="Arial"/>
          <w:i/>
          <w:color w:val="A6A6A6" w:themeColor="background1" w:themeShade="A6"/>
          <w:sz w:val="24"/>
          <w:szCs w:val="24"/>
          <w:lang w:eastAsia="es-CO"/>
        </w:rPr>
        <w:t xml:space="preserve">(Párrafo introductorio del proceso – datos generales, universo (información reportada en Sistema de Vigilancia y Control Fiscal </w:t>
      </w:r>
      <w:r w:rsidR="00072305">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SIVICOF</w:t>
      </w:r>
      <w:r w:rsidR="00072305">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en los informes de ejecución de gastos de la entidad con corte a 31 de diciembre de la vigencia a auditar)</w:t>
      </w:r>
      <w:r w:rsidR="00F93225" w:rsidRPr="00274DB3">
        <w:rPr>
          <w:rFonts w:ascii="Arial" w:eastAsia="Times New Roman" w:hAnsi="Arial" w:cs="Arial"/>
          <w:i/>
          <w:color w:val="A6A6A6" w:themeColor="background1" w:themeShade="A6"/>
          <w:sz w:val="24"/>
          <w:szCs w:val="24"/>
          <w:lang w:eastAsia="es-CO"/>
        </w:rPr>
        <w:t>.</w:t>
      </w:r>
    </w:p>
    <w:p w14:paraId="10BD84D7" w14:textId="55F29714" w:rsidR="003A0FF6" w:rsidRPr="00274DB3" w:rsidRDefault="003A0FF6" w:rsidP="00554CAC">
      <w:pPr>
        <w:spacing w:after="0" w:line="240" w:lineRule="auto"/>
        <w:rPr>
          <w:rFonts w:ascii="Arial" w:eastAsia="Times New Roman" w:hAnsi="Arial" w:cs="Arial"/>
          <w:i/>
          <w:sz w:val="24"/>
          <w:szCs w:val="24"/>
          <w:lang w:eastAsia="es-CO"/>
        </w:rPr>
      </w:pPr>
    </w:p>
    <w:p w14:paraId="398D1903" w14:textId="77777777" w:rsidR="00A40154" w:rsidRPr="00274DB3" w:rsidRDefault="00A40154"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No aplica para los sujetos con participación patrimonial distrital menor al 50%.</w:t>
      </w:r>
    </w:p>
    <w:p w14:paraId="569ACC15" w14:textId="0B94181A" w:rsidR="00A40154" w:rsidRPr="00274DB3" w:rsidRDefault="00A40154" w:rsidP="00554CAC">
      <w:pPr>
        <w:spacing w:after="0" w:line="240" w:lineRule="auto"/>
        <w:rPr>
          <w:rFonts w:ascii="Arial" w:eastAsia="Times New Roman" w:hAnsi="Arial" w:cs="Arial"/>
          <w:i/>
          <w:sz w:val="24"/>
          <w:szCs w:val="24"/>
          <w:lang w:eastAsia="es-CO"/>
        </w:rPr>
      </w:pPr>
    </w:p>
    <w:p w14:paraId="519DF4DC" w14:textId="0D6F667D" w:rsidR="003A0FF6" w:rsidRPr="00BC54BD" w:rsidRDefault="2936A2F0" w:rsidP="00554CAC">
      <w:pPr>
        <w:pStyle w:val="Prrafodelista"/>
        <w:numPr>
          <w:ilvl w:val="3"/>
          <w:numId w:val="41"/>
        </w:numPr>
        <w:tabs>
          <w:tab w:val="left" w:pos="993"/>
        </w:tabs>
        <w:rPr>
          <w:rFonts w:cs="Arial"/>
          <w:i/>
        </w:rPr>
      </w:pPr>
      <w:r w:rsidRPr="00BC54BD">
        <w:rPr>
          <w:rFonts w:cs="Arial"/>
          <w:i/>
        </w:rPr>
        <w:t>Materialidad</w:t>
      </w:r>
    </w:p>
    <w:p w14:paraId="33C78413" w14:textId="77777777" w:rsidR="003A0FF6" w:rsidRPr="00274DB3" w:rsidRDefault="003A0FF6" w:rsidP="00554CAC">
      <w:pPr>
        <w:spacing w:after="0" w:line="240" w:lineRule="auto"/>
        <w:rPr>
          <w:rFonts w:ascii="Arial" w:eastAsia="Times New Roman" w:hAnsi="Arial" w:cs="Arial"/>
          <w:i/>
          <w:sz w:val="24"/>
          <w:szCs w:val="24"/>
          <w:lang w:eastAsia="es-CO"/>
        </w:rPr>
      </w:pPr>
    </w:p>
    <w:p w14:paraId="6323977F" w14:textId="0E08C456" w:rsidR="001B6CCD" w:rsidRPr="00B40E34" w:rsidRDefault="00F93225"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 xml:space="preserve">El equipo auditor traerá de la hoja Materialidad del </w:t>
      </w:r>
      <w:r w:rsidR="00072305">
        <w:rPr>
          <w:rFonts w:ascii="Arial" w:eastAsia="Times New Roman" w:hAnsi="Arial" w:cs="Arial"/>
          <w:i/>
          <w:color w:val="A6A6A6" w:themeColor="background1" w:themeShade="A6"/>
          <w:sz w:val="24"/>
          <w:szCs w:val="24"/>
          <w:lang w:eastAsia="es-CO"/>
        </w:rPr>
        <w:t>Instrumento Calificación de la Gestión Fiscal – AFGR.</w:t>
      </w:r>
    </w:p>
    <w:p w14:paraId="2D7A4348" w14:textId="7208E7A9" w:rsidR="00F93225" w:rsidRPr="00274DB3" w:rsidRDefault="00F93225" w:rsidP="00554CAC">
      <w:pPr>
        <w:spacing w:after="0" w:line="240" w:lineRule="auto"/>
        <w:ind w:left="360"/>
        <w:rPr>
          <w:rFonts w:ascii="Arial" w:eastAsia="Times New Roman" w:hAnsi="Arial" w:cs="Arial"/>
          <w:lang w:eastAsia="es-CO"/>
        </w:rPr>
      </w:pPr>
    </w:p>
    <w:p w14:paraId="02A37E12" w14:textId="2898004B" w:rsidR="003A0FF6" w:rsidRPr="00BC54BD" w:rsidRDefault="2936A2F0" w:rsidP="00554CAC">
      <w:pPr>
        <w:pStyle w:val="Prrafodelista"/>
        <w:numPr>
          <w:ilvl w:val="3"/>
          <w:numId w:val="41"/>
        </w:numPr>
        <w:tabs>
          <w:tab w:val="left" w:pos="993"/>
        </w:tabs>
        <w:rPr>
          <w:rFonts w:cs="Arial"/>
          <w:i/>
        </w:rPr>
      </w:pPr>
      <w:r w:rsidRPr="00BC54BD">
        <w:rPr>
          <w:rFonts w:cs="Arial"/>
          <w:i/>
        </w:rPr>
        <w:t>Muestra</w:t>
      </w:r>
    </w:p>
    <w:p w14:paraId="552828B8" w14:textId="77777777" w:rsidR="003A0FF6" w:rsidRPr="00274DB3" w:rsidRDefault="003A0FF6" w:rsidP="00554CAC">
      <w:pPr>
        <w:spacing w:after="0" w:line="240" w:lineRule="auto"/>
        <w:rPr>
          <w:rFonts w:ascii="Arial" w:eastAsia="Times New Roman" w:hAnsi="Arial" w:cs="Arial"/>
          <w:bCs/>
          <w:i/>
          <w:sz w:val="24"/>
          <w:szCs w:val="24"/>
          <w:lang w:eastAsia="es-CO"/>
        </w:rPr>
      </w:pPr>
    </w:p>
    <w:p w14:paraId="00AEECD2" w14:textId="0A9A0FE2" w:rsidR="003A0FF6" w:rsidRPr="00B40E34" w:rsidRDefault="003A0FF6"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 xml:space="preserve">Seleccionar los rubros presupuestales de gastos en entidades públicas (funcionamiento e inversión) o costos y gastos en Empresas con porcentaje inferior al 90% de participación del Distrito, según corresponda, identificados con mayor </w:t>
      </w:r>
      <w:r w:rsidRPr="00B40E34">
        <w:rPr>
          <w:rFonts w:ascii="Arial" w:eastAsia="Times New Roman" w:hAnsi="Arial" w:cs="Arial"/>
          <w:i/>
          <w:color w:val="A6A6A6" w:themeColor="background1" w:themeShade="A6"/>
          <w:sz w:val="24"/>
          <w:szCs w:val="24"/>
          <w:lang w:eastAsia="es-CO"/>
        </w:rPr>
        <w:lastRenderedPageBreak/>
        <w:t>riesgo a partir de</w:t>
      </w:r>
      <w:r w:rsidR="00A100F1" w:rsidRPr="00B40E34">
        <w:rPr>
          <w:rFonts w:ascii="Arial" w:eastAsia="Times New Roman" w:hAnsi="Arial" w:cs="Arial"/>
          <w:i/>
          <w:color w:val="A6A6A6" w:themeColor="background1" w:themeShade="A6"/>
          <w:sz w:val="24"/>
          <w:szCs w:val="24"/>
          <w:lang w:eastAsia="es-CO"/>
        </w:rPr>
        <w:t>l Instrumento</w:t>
      </w:r>
      <w:r w:rsidR="00BC54BD">
        <w:rPr>
          <w:rFonts w:ascii="Arial" w:eastAsia="Times New Roman" w:hAnsi="Arial" w:cs="Arial"/>
          <w:i/>
          <w:color w:val="A6A6A6" w:themeColor="background1" w:themeShade="A6"/>
          <w:sz w:val="24"/>
          <w:szCs w:val="24"/>
          <w:lang w:eastAsia="es-CO"/>
        </w:rPr>
        <w:t xml:space="preserve"> </w:t>
      </w:r>
      <w:r w:rsidRPr="00B40E34">
        <w:rPr>
          <w:rFonts w:ascii="Arial" w:eastAsia="Times New Roman" w:hAnsi="Arial" w:cs="Arial"/>
          <w:i/>
          <w:color w:val="A6A6A6" w:themeColor="background1" w:themeShade="A6"/>
          <w:sz w:val="24"/>
          <w:szCs w:val="24"/>
          <w:lang w:eastAsia="es-CO"/>
        </w:rPr>
        <w:t>Riegos y Controles - Formato PVCGF-15-11</w:t>
      </w:r>
      <w:r w:rsidR="00F93225" w:rsidRPr="00B40E34">
        <w:rPr>
          <w:rFonts w:ascii="Arial" w:eastAsia="Times New Roman" w:hAnsi="Arial" w:cs="Arial"/>
          <w:i/>
          <w:color w:val="A6A6A6" w:themeColor="background1" w:themeShade="A6"/>
          <w:sz w:val="24"/>
          <w:szCs w:val="24"/>
          <w:lang w:eastAsia="es-CO"/>
        </w:rPr>
        <w:t>.</w:t>
      </w:r>
      <w:r w:rsidRPr="00B40E34">
        <w:rPr>
          <w:rFonts w:ascii="Arial" w:eastAsia="Times New Roman" w:hAnsi="Arial" w:cs="Arial"/>
          <w:i/>
          <w:color w:val="A6A6A6" w:themeColor="background1" w:themeShade="A6"/>
          <w:sz w:val="24"/>
          <w:szCs w:val="24"/>
          <w:lang w:eastAsia="es-CO"/>
        </w:rPr>
        <w:t xml:space="preserve"> </w:t>
      </w:r>
      <w:r w:rsidR="00F93225" w:rsidRPr="00B40E34">
        <w:rPr>
          <w:rFonts w:ascii="Arial" w:eastAsia="Times New Roman" w:hAnsi="Arial" w:cs="Arial"/>
          <w:i/>
          <w:color w:val="A6A6A6" w:themeColor="background1" w:themeShade="A6"/>
          <w:sz w:val="24"/>
          <w:szCs w:val="24"/>
          <w:lang w:eastAsia="es-CO"/>
        </w:rPr>
        <w:t>F</w:t>
      </w:r>
      <w:r w:rsidRPr="00B40E34">
        <w:rPr>
          <w:rFonts w:ascii="Arial" w:eastAsia="Times New Roman" w:hAnsi="Arial" w:cs="Arial"/>
          <w:i/>
          <w:color w:val="A6A6A6" w:themeColor="background1" w:themeShade="A6"/>
          <w:sz w:val="24"/>
          <w:szCs w:val="24"/>
          <w:lang w:eastAsia="es-CO"/>
        </w:rPr>
        <w:t>ocalice los procesos administrativos del sujeto de vigilancia y control fiscal identificados con mayor riesgo, y del Entendimiento del Sujeto de Vigilancia y Control Fiscal - Formato PVCGF-15-10 los rubros</w:t>
      </w:r>
      <w:r w:rsidR="00F317A2" w:rsidRPr="00B40E34">
        <w:rPr>
          <w:rFonts w:ascii="Arial" w:eastAsia="Times New Roman" w:hAnsi="Arial" w:cs="Arial"/>
          <w:i/>
          <w:color w:val="A6A6A6" w:themeColor="background1" w:themeShade="A6"/>
          <w:sz w:val="24"/>
          <w:szCs w:val="24"/>
          <w:lang w:eastAsia="es-CO"/>
        </w:rPr>
        <w:t xml:space="preserve"> y/o </w:t>
      </w:r>
      <w:r w:rsidR="00985B13" w:rsidRPr="00B40E34">
        <w:rPr>
          <w:rFonts w:ascii="Arial" w:eastAsia="Times New Roman" w:hAnsi="Arial" w:cs="Arial"/>
          <w:i/>
          <w:color w:val="A6A6A6" w:themeColor="background1" w:themeShade="A6"/>
          <w:sz w:val="24"/>
          <w:szCs w:val="24"/>
          <w:lang w:eastAsia="es-CO"/>
        </w:rPr>
        <w:t>cuentas</w:t>
      </w:r>
      <w:r w:rsidR="0047391B" w:rsidRPr="00B40E34">
        <w:rPr>
          <w:rFonts w:ascii="Arial" w:eastAsia="Times New Roman" w:hAnsi="Arial" w:cs="Arial"/>
          <w:i/>
          <w:color w:val="A6A6A6" w:themeColor="background1" w:themeShade="A6"/>
          <w:sz w:val="24"/>
          <w:szCs w:val="24"/>
          <w:lang w:eastAsia="es-CO"/>
        </w:rPr>
        <w:t xml:space="preserve"> </w:t>
      </w:r>
      <w:r w:rsidRPr="00B40E34">
        <w:rPr>
          <w:rFonts w:ascii="Arial" w:eastAsia="Times New Roman" w:hAnsi="Arial" w:cs="Arial"/>
          <w:i/>
          <w:color w:val="A6A6A6" w:themeColor="background1" w:themeShade="A6"/>
          <w:sz w:val="24"/>
          <w:szCs w:val="24"/>
          <w:lang w:eastAsia="es-CO"/>
        </w:rPr>
        <w:t xml:space="preserve">que presentaron hallazgos en la última auditoría de la Contraloría de Bogotá y de la Oficina de Control Interno de la entidad, y los criterios adicionales considerados por el equipo auditor. </w:t>
      </w:r>
    </w:p>
    <w:p w14:paraId="343B7E4D" w14:textId="77777777" w:rsidR="00F84F06" w:rsidRPr="00B40E34" w:rsidRDefault="00F84F06" w:rsidP="00554CAC">
      <w:pPr>
        <w:spacing w:after="0" w:line="240" w:lineRule="auto"/>
        <w:rPr>
          <w:rFonts w:ascii="Arial" w:eastAsia="Times New Roman" w:hAnsi="Arial" w:cs="Arial"/>
          <w:i/>
          <w:color w:val="A6A6A6" w:themeColor="background1" w:themeShade="A6"/>
          <w:sz w:val="24"/>
          <w:szCs w:val="24"/>
          <w:lang w:eastAsia="es-CO"/>
        </w:rPr>
      </w:pPr>
    </w:p>
    <w:p w14:paraId="14D8B2FF" w14:textId="77777777" w:rsidR="00F84F06" w:rsidRPr="00B40E34" w:rsidRDefault="00F84F06" w:rsidP="00554CAC">
      <w:pPr>
        <w:spacing w:after="0" w:line="240" w:lineRule="auto"/>
        <w:rPr>
          <w:rFonts w:ascii="Arial" w:eastAsia="Times New Roman" w:hAnsi="Arial" w:cs="Arial"/>
          <w:i/>
          <w:color w:val="A6A6A6" w:themeColor="background1" w:themeShade="A6"/>
          <w:sz w:val="24"/>
          <w:szCs w:val="24"/>
          <w:lang w:eastAsia="es-CO"/>
        </w:rPr>
      </w:pPr>
      <w:bookmarkStart w:id="9" w:name="_Hlk125029764"/>
      <w:r w:rsidRPr="00B40E34">
        <w:rPr>
          <w:rFonts w:ascii="Arial" w:eastAsia="Times New Roman" w:hAnsi="Arial" w:cs="Arial"/>
          <w:i/>
          <w:color w:val="A6A6A6" w:themeColor="background1" w:themeShade="A6"/>
          <w:sz w:val="24"/>
          <w:szCs w:val="24"/>
          <w:lang w:eastAsia="es-CO"/>
        </w:rPr>
        <w:t xml:space="preserve">El equipo auditor deberá definir los </w:t>
      </w:r>
      <w:r w:rsidRPr="00B40E34">
        <w:rPr>
          <w:rFonts w:ascii="Arial" w:eastAsia="Times New Roman" w:hAnsi="Arial" w:cs="Arial"/>
          <w:i/>
          <w:color w:val="A6A6A6" w:themeColor="background1" w:themeShade="A6"/>
          <w:sz w:val="24"/>
          <w:szCs w:val="24"/>
          <w:u w:val="single"/>
          <w:lang w:eastAsia="es-CO"/>
        </w:rPr>
        <w:t>criterios de selección</w:t>
      </w:r>
      <w:r w:rsidRPr="00B40E34">
        <w:rPr>
          <w:rFonts w:ascii="Arial" w:eastAsia="Times New Roman" w:hAnsi="Arial" w:cs="Arial"/>
          <w:i/>
          <w:color w:val="A6A6A6" w:themeColor="background1" w:themeShade="A6"/>
          <w:sz w:val="24"/>
          <w:szCs w:val="24"/>
          <w:lang w:eastAsia="es-CO"/>
        </w:rPr>
        <w:t xml:space="preserve"> tomando como mínimo:</w:t>
      </w:r>
    </w:p>
    <w:p w14:paraId="2E3EC8FE" w14:textId="77777777" w:rsidR="00FD5D3E" w:rsidRPr="00B40E34" w:rsidRDefault="00FD5D3E" w:rsidP="00554CAC">
      <w:pPr>
        <w:spacing w:after="0" w:line="240" w:lineRule="auto"/>
        <w:rPr>
          <w:rFonts w:ascii="Arial" w:eastAsia="Times New Roman" w:hAnsi="Arial" w:cs="Arial"/>
          <w:i/>
          <w:color w:val="A6A6A6" w:themeColor="background1" w:themeShade="A6"/>
          <w:sz w:val="24"/>
          <w:szCs w:val="24"/>
          <w:lang w:eastAsia="es-CO"/>
        </w:rPr>
      </w:pPr>
    </w:p>
    <w:p w14:paraId="2FED457B" w14:textId="541C3ED4" w:rsidR="00FD5D3E" w:rsidRPr="00B40E34" w:rsidRDefault="00FD5D3E"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 xml:space="preserve">1. </w:t>
      </w:r>
      <w:r w:rsidR="00F317A2" w:rsidRPr="00B40E34">
        <w:rPr>
          <w:rFonts w:ascii="Arial" w:eastAsia="Times New Roman" w:hAnsi="Arial" w:cs="Arial"/>
          <w:i/>
          <w:color w:val="A6A6A6" w:themeColor="background1" w:themeShade="A6"/>
          <w:sz w:val="24"/>
          <w:szCs w:val="24"/>
          <w:lang w:eastAsia="es-CO"/>
        </w:rPr>
        <w:t xml:space="preserve">Mayor </w:t>
      </w:r>
      <w:r w:rsidRPr="00B40E34">
        <w:rPr>
          <w:rFonts w:ascii="Arial" w:eastAsia="Times New Roman" w:hAnsi="Arial" w:cs="Arial"/>
          <w:i/>
          <w:color w:val="A6A6A6" w:themeColor="background1" w:themeShade="A6"/>
          <w:sz w:val="24"/>
          <w:szCs w:val="24"/>
          <w:lang w:eastAsia="es-CO"/>
        </w:rPr>
        <w:t xml:space="preserve">riesgo </w:t>
      </w:r>
      <w:r w:rsidR="00F317A2" w:rsidRPr="00B40E34">
        <w:rPr>
          <w:rFonts w:ascii="Arial" w:eastAsia="Times New Roman" w:hAnsi="Arial" w:cs="Arial"/>
          <w:i/>
          <w:color w:val="A6A6A6" w:themeColor="background1" w:themeShade="A6"/>
          <w:sz w:val="24"/>
          <w:szCs w:val="24"/>
          <w:lang w:eastAsia="es-CO"/>
        </w:rPr>
        <w:t xml:space="preserve">identificado </w:t>
      </w:r>
      <w:r w:rsidR="00BF4F2A" w:rsidRPr="00B40E34">
        <w:rPr>
          <w:rFonts w:ascii="Arial" w:eastAsia="Times New Roman" w:hAnsi="Arial" w:cs="Arial"/>
          <w:i/>
          <w:color w:val="A6A6A6" w:themeColor="background1" w:themeShade="A6"/>
          <w:sz w:val="24"/>
          <w:szCs w:val="24"/>
          <w:lang w:eastAsia="es-CO"/>
        </w:rPr>
        <w:t xml:space="preserve">en </w:t>
      </w:r>
      <w:r w:rsidR="00A100F1" w:rsidRPr="00B40E34">
        <w:rPr>
          <w:rFonts w:ascii="Arial" w:eastAsia="Times New Roman" w:hAnsi="Arial" w:cs="Arial"/>
          <w:i/>
          <w:color w:val="A6A6A6" w:themeColor="background1" w:themeShade="A6"/>
          <w:sz w:val="24"/>
          <w:szCs w:val="24"/>
          <w:lang w:eastAsia="es-CO"/>
        </w:rPr>
        <w:t xml:space="preserve">el Instrumento </w:t>
      </w:r>
      <w:r w:rsidR="00B40E34" w:rsidRPr="00B40E34">
        <w:rPr>
          <w:rFonts w:ascii="Arial" w:eastAsia="Times New Roman" w:hAnsi="Arial" w:cs="Arial"/>
          <w:i/>
          <w:color w:val="A6A6A6" w:themeColor="background1" w:themeShade="A6"/>
          <w:sz w:val="24"/>
          <w:szCs w:val="24"/>
          <w:lang w:eastAsia="es-CO"/>
        </w:rPr>
        <w:t>R</w:t>
      </w:r>
      <w:r w:rsidRPr="00B40E34">
        <w:rPr>
          <w:rFonts w:ascii="Arial" w:eastAsia="Times New Roman" w:hAnsi="Arial" w:cs="Arial"/>
          <w:i/>
          <w:color w:val="A6A6A6" w:themeColor="background1" w:themeShade="A6"/>
          <w:sz w:val="24"/>
          <w:szCs w:val="24"/>
          <w:lang w:eastAsia="es-CO"/>
        </w:rPr>
        <w:t xml:space="preserve">iesgos y </w:t>
      </w:r>
      <w:r w:rsidR="00B40E34" w:rsidRPr="00B40E34">
        <w:rPr>
          <w:rFonts w:ascii="Arial" w:eastAsia="Times New Roman" w:hAnsi="Arial" w:cs="Arial"/>
          <w:i/>
          <w:color w:val="A6A6A6" w:themeColor="background1" w:themeShade="A6"/>
          <w:sz w:val="24"/>
          <w:szCs w:val="24"/>
          <w:lang w:eastAsia="es-CO"/>
        </w:rPr>
        <w:t>C</w:t>
      </w:r>
      <w:r w:rsidRPr="00B40E34">
        <w:rPr>
          <w:rFonts w:ascii="Arial" w:eastAsia="Times New Roman" w:hAnsi="Arial" w:cs="Arial"/>
          <w:i/>
          <w:color w:val="A6A6A6" w:themeColor="background1" w:themeShade="A6"/>
          <w:sz w:val="24"/>
          <w:szCs w:val="24"/>
          <w:lang w:eastAsia="es-CO"/>
        </w:rPr>
        <w:t>ontroles.</w:t>
      </w:r>
    </w:p>
    <w:p w14:paraId="3C8F594C" w14:textId="77E880AC" w:rsidR="00FD5D3E" w:rsidRPr="00B40E34" w:rsidRDefault="00FD5D3E"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 xml:space="preserve">2. Baja ejecución del </w:t>
      </w:r>
      <w:r w:rsidR="00F84F06" w:rsidRPr="00B40E34">
        <w:rPr>
          <w:rFonts w:ascii="Arial" w:eastAsia="Times New Roman" w:hAnsi="Arial" w:cs="Arial"/>
          <w:i/>
          <w:color w:val="A6A6A6" w:themeColor="background1" w:themeShade="A6"/>
          <w:sz w:val="24"/>
          <w:szCs w:val="24"/>
          <w:lang w:eastAsia="es-CO"/>
        </w:rPr>
        <w:t>Gasto</w:t>
      </w:r>
      <w:r w:rsidRPr="00B40E34">
        <w:rPr>
          <w:rFonts w:ascii="Arial" w:eastAsia="Times New Roman" w:hAnsi="Arial" w:cs="Arial"/>
          <w:i/>
          <w:color w:val="A6A6A6" w:themeColor="background1" w:themeShade="A6"/>
          <w:sz w:val="24"/>
          <w:szCs w:val="24"/>
          <w:lang w:eastAsia="es-CO"/>
        </w:rPr>
        <w:t xml:space="preserve">, por debajo del </w:t>
      </w:r>
      <w:r w:rsidR="00BF4F2A" w:rsidRPr="00B40E34">
        <w:rPr>
          <w:rFonts w:ascii="Arial" w:eastAsia="Times New Roman" w:hAnsi="Arial" w:cs="Arial"/>
          <w:i/>
          <w:color w:val="A6A6A6" w:themeColor="background1" w:themeShade="A6"/>
          <w:sz w:val="24"/>
          <w:szCs w:val="24"/>
          <w:lang w:eastAsia="es-CO"/>
        </w:rPr>
        <w:t>7</w:t>
      </w:r>
      <w:r w:rsidR="00F84F06" w:rsidRPr="00B40E34">
        <w:rPr>
          <w:rFonts w:ascii="Arial" w:eastAsia="Times New Roman" w:hAnsi="Arial" w:cs="Arial"/>
          <w:i/>
          <w:color w:val="A6A6A6" w:themeColor="background1" w:themeShade="A6"/>
          <w:sz w:val="24"/>
          <w:szCs w:val="24"/>
          <w:lang w:eastAsia="es-CO"/>
        </w:rPr>
        <w:t>5</w:t>
      </w:r>
      <w:r w:rsidRPr="00B40E34">
        <w:rPr>
          <w:rFonts w:ascii="Arial" w:eastAsia="Times New Roman" w:hAnsi="Arial" w:cs="Arial"/>
          <w:i/>
          <w:color w:val="A6A6A6" w:themeColor="background1" w:themeShade="A6"/>
          <w:sz w:val="24"/>
          <w:szCs w:val="24"/>
          <w:lang w:eastAsia="es-CO"/>
        </w:rPr>
        <w:t>%</w:t>
      </w:r>
      <w:r w:rsidR="00F84F06" w:rsidRPr="00B40E34">
        <w:rPr>
          <w:rFonts w:ascii="Arial" w:eastAsia="Times New Roman" w:hAnsi="Arial" w:cs="Arial"/>
          <w:i/>
          <w:color w:val="A6A6A6" w:themeColor="background1" w:themeShade="A6"/>
          <w:sz w:val="24"/>
          <w:szCs w:val="24"/>
          <w:lang w:eastAsia="es-CO"/>
        </w:rPr>
        <w:t>.</w:t>
      </w:r>
    </w:p>
    <w:p w14:paraId="5A0EC79E" w14:textId="77777777" w:rsidR="00BF4F2A" w:rsidRPr="00B40E34" w:rsidRDefault="00FD5D3E"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 xml:space="preserve">3. </w:t>
      </w:r>
      <w:r w:rsidR="00BF4F2A" w:rsidRPr="00B40E34">
        <w:rPr>
          <w:rFonts w:ascii="Arial" w:eastAsia="Times New Roman" w:hAnsi="Arial" w:cs="Arial"/>
          <w:i/>
          <w:color w:val="A6A6A6" w:themeColor="background1" w:themeShade="A6"/>
          <w:sz w:val="24"/>
          <w:szCs w:val="24"/>
          <w:lang w:eastAsia="es-CO"/>
        </w:rPr>
        <w:t>Una muestra superior a la Materialidad determinada.</w:t>
      </w:r>
    </w:p>
    <w:p w14:paraId="2FA4C23D" w14:textId="78A08CF3" w:rsidR="00F84F06" w:rsidRPr="00B40E34" w:rsidRDefault="00F84F06"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4.</w:t>
      </w:r>
      <w:r w:rsidR="00FD6B42" w:rsidRPr="00B40E34">
        <w:rPr>
          <w:rFonts w:ascii="Arial" w:eastAsia="Times New Roman" w:hAnsi="Arial" w:cs="Arial"/>
          <w:i/>
          <w:color w:val="A6A6A6" w:themeColor="background1" w:themeShade="A6"/>
          <w:sz w:val="24"/>
          <w:szCs w:val="24"/>
          <w:lang w:eastAsia="es-CO"/>
        </w:rPr>
        <w:t xml:space="preserve"> </w:t>
      </w:r>
      <w:r w:rsidRPr="00B40E34">
        <w:rPr>
          <w:rFonts w:ascii="Arial" w:eastAsia="Times New Roman" w:hAnsi="Arial" w:cs="Arial"/>
          <w:i/>
          <w:color w:val="A6A6A6" w:themeColor="background1" w:themeShade="A6"/>
          <w:sz w:val="24"/>
          <w:szCs w:val="24"/>
          <w:lang w:eastAsia="es-CO"/>
        </w:rPr>
        <w:t>Otros que el auditor considere relevantes</w:t>
      </w:r>
      <w:r w:rsidR="00A100F1" w:rsidRPr="00B40E34">
        <w:rPr>
          <w:rFonts w:ascii="Arial" w:eastAsia="Times New Roman" w:hAnsi="Arial" w:cs="Arial"/>
          <w:i/>
          <w:color w:val="A6A6A6" w:themeColor="background1" w:themeShade="A6"/>
          <w:sz w:val="24"/>
          <w:szCs w:val="24"/>
          <w:lang w:eastAsia="es-CO"/>
        </w:rPr>
        <w:t>.</w:t>
      </w:r>
    </w:p>
    <w:bookmarkEnd w:id="9"/>
    <w:p w14:paraId="51BFF3D4" w14:textId="77777777" w:rsidR="003A0FF6" w:rsidRPr="00B40E34"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4BF9E70E" w14:textId="20084735" w:rsidR="003A0FF6" w:rsidRPr="00B40E34" w:rsidRDefault="003A0FF6" w:rsidP="00554CAC">
      <w:pPr>
        <w:spacing w:after="0" w:line="240" w:lineRule="auto"/>
        <w:rPr>
          <w:rFonts w:ascii="Arial" w:eastAsia="Times New Roman" w:hAnsi="Arial" w:cs="Arial"/>
          <w:i/>
          <w:color w:val="A6A6A6" w:themeColor="background1" w:themeShade="A6"/>
          <w:sz w:val="24"/>
          <w:szCs w:val="24"/>
          <w:lang w:eastAsia="es-CO"/>
        </w:rPr>
      </w:pPr>
      <w:r w:rsidRPr="00B40E34">
        <w:rPr>
          <w:rFonts w:ascii="Arial" w:eastAsia="Times New Roman" w:hAnsi="Arial" w:cs="Arial"/>
          <w:i/>
          <w:color w:val="A6A6A6" w:themeColor="background1" w:themeShade="A6"/>
          <w:sz w:val="24"/>
          <w:szCs w:val="24"/>
          <w:lang w:eastAsia="es-CO"/>
        </w:rPr>
        <w:t>Es insumo de este Plan de Trabajo los lineamientos de la Alta Dirección, los requerimientos de la Dirección de Estudios de Economía y Política Pública</w:t>
      </w:r>
      <w:r w:rsidR="00A100F1" w:rsidRPr="00B40E34">
        <w:rPr>
          <w:rFonts w:ascii="Arial" w:eastAsia="Times New Roman" w:hAnsi="Arial" w:cs="Arial"/>
          <w:i/>
          <w:color w:val="A6A6A6" w:themeColor="background1" w:themeShade="A6"/>
          <w:sz w:val="24"/>
          <w:szCs w:val="24"/>
          <w:lang w:eastAsia="es-CO"/>
        </w:rPr>
        <w:t>.</w:t>
      </w:r>
    </w:p>
    <w:p w14:paraId="4D21DDA0" w14:textId="77777777" w:rsidR="003A0FF6" w:rsidRPr="00274DB3" w:rsidRDefault="003A0FF6" w:rsidP="008740C8">
      <w:pPr>
        <w:spacing w:after="0" w:line="240" w:lineRule="auto"/>
        <w:ind w:right="49"/>
        <w:jc w:val="center"/>
        <w:rPr>
          <w:rFonts w:ascii="Arial" w:eastAsia="Times New Roman" w:hAnsi="Arial" w:cs="Arial"/>
          <w:b/>
          <w:i/>
          <w:sz w:val="20"/>
          <w:lang w:eastAsia="es-CO"/>
        </w:rPr>
      </w:pPr>
    </w:p>
    <w:p w14:paraId="27401F4A" w14:textId="0244CC7C" w:rsidR="003A0FF6"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No. 1</w:t>
      </w:r>
      <w:r w:rsidR="00D66E68">
        <w:rPr>
          <w:rFonts w:ascii="Arial" w:eastAsia="Times New Roman" w:hAnsi="Arial" w:cs="Arial"/>
          <w:b/>
          <w:iCs/>
          <w:sz w:val="20"/>
          <w:lang w:eastAsia="es-CO"/>
        </w:rPr>
        <w:t>0</w:t>
      </w:r>
      <w:r w:rsidRPr="00274DB3">
        <w:rPr>
          <w:rFonts w:ascii="Arial" w:eastAsia="Times New Roman" w:hAnsi="Arial" w:cs="Arial"/>
          <w:b/>
          <w:iCs/>
          <w:sz w:val="20"/>
          <w:lang w:eastAsia="es-CO"/>
        </w:rPr>
        <w:t xml:space="preserve"> Muestra Proceso de Presupuesto de Gastos</w:t>
      </w:r>
    </w:p>
    <w:p w14:paraId="7EC8D9FC" w14:textId="77777777" w:rsidR="007D5174" w:rsidRPr="00274DB3" w:rsidRDefault="007D5174" w:rsidP="008740C8">
      <w:pPr>
        <w:spacing w:after="0" w:line="240" w:lineRule="auto"/>
        <w:ind w:right="49"/>
        <w:jc w:val="center"/>
        <w:rPr>
          <w:rFonts w:ascii="Arial" w:eastAsia="Times New Roman" w:hAnsi="Arial" w:cs="Arial"/>
          <w:b/>
          <w:iCs/>
          <w:sz w:val="20"/>
          <w:lang w:eastAsia="es-CO"/>
        </w:rPr>
      </w:pPr>
    </w:p>
    <w:p w14:paraId="6A768FD7" w14:textId="7E1EE0EA" w:rsidR="00076326" w:rsidRPr="00274DB3" w:rsidRDefault="00076326" w:rsidP="008740C8">
      <w:pPr>
        <w:spacing w:after="0" w:line="240" w:lineRule="auto"/>
        <w:ind w:left="5664" w:right="49" w:firstLine="708"/>
        <w:jc w:val="right"/>
        <w:rPr>
          <w:rFonts w:ascii="Arial" w:eastAsia="Times New Roman" w:hAnsi="Arial" w:cs="Arial"/>
          <w:bCs/>
          <w:iCs/>
          <w:sz w:val="16"/>
          <w:szCs w:val="16"/>
          <w:lang w:eastAsia="es-CO"/>
        </w:rPr>
      </w:pPr>
      <w:bookmarkStart w:id="10" w:name="_Hlk116568109"/>
      <w:r w:rsidRPr="00274DB3">
        <w:rPr>
          <w:rFonts w:ascii="Arial" w:eastAsia="Times New Roman" w:hAnsi="Arial" w:cs="Arial"/>
          <w:bCs/>
          <w:iCs/>
          <w:sz w:val="16"/>
          <w:szCs w:val="16"/>
          <w:lang w:eastAsia="es-CO"/>
        </w:rPr>
        <w:t>Valores en pesos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27"/>
        <w:gridCol w:w="798"/>
        <w:gridCol w:w="877"/>
        <w:gridCol w:w="878"/>
        <w:gridCol w:w="794"/>
        <w:gridCol w:w="794"/>
        <w:gridCol w:w="805"/>
        <w:gridCol w:w="819"/>
        <w:gridCol w:w="774"/>
        <w:gridCol w:w="774"/>
        <w:gridCol w:w="859"/>
      </w:tblGrid>
      <w:tr w:rsidR="00417822" w:rsidRPr="007D5174" w14:paraId="39FDEFF3" w14:textId="77777777" w:rsidTr="005A0151">
        <w:trPr>
          <w:cantSplit/>
          <w:trHeight w:val="1665"/>
          <w:tblHeader/>
        </w:trPr>
        <w:tc>
          <w:tcPr>
            <w:tcW w:w="459" w:type="pct"/>
            <w:shd w:val="clear" w:color="auto" w:fill="F2F2F2" w:themeFill="background1" w:themeFillShade="F2"/>
            <w:tcMar>
              <w:left w:w="28" w:type="dxa"/>
              <w:right w:w="28" w:type="dxa"/>
            </w:tcMar>
            <w:textDirection w:val="btLr"/>
            <w:vAlign w:val="center"/>
          </w:tcPr>
          <w:bookmarkEnd w:id="10"/>
          <w:p w14:paraId="61FD1D64" w14:textId="78B3E1C4"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Rubro y/o Cuenta Presupuestal</w:t>
            </w:r>
          </w:p>
        </w:tc>
        <w:tc>
          <w:tcPr>
            <w:tcW w:w="443" w:type="pct"/>
            <w:shd w:val="clear" w:color="auto" w:fill="F2F2F2" w:themeFill="background1" w:themeFillShade="F2"/>
            <w:tcMar>
              <w:left w:w="28" w:type="dxa"/>
              <w:right w:w="28" w:type="dxa"/>
            </w:tcMar>
            <w:textDirection w:val="btLr"/>
            <w:vAlign w:val="center"/>
          </w:tcPr>
          <w:p w14:paraId="465D786B" w14:textId="4C48C13E"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Presupuesto Vigente Vigencia actual</w:t>
            </w:r>
          </w:p>
        </w:tc>
        <w:tc>
          <w:tcPr>
            <w:tcW w:w="487" w:type="pct"/>
            <w:shd w:val="clear" w:color="auto" w:fill="F2F2F2" w:themeFill="background1" w:themeFillShade="F2"/>
            <w:tcMar>
              <w:left w:w="28" w:type="dxa"/>
              <w:right w:w="28" w:type="dxa"/>
            </w:tcMar>
            <w:textDirection w:val="btLr"/>
            <w:vAlign w:val="center"/>
          </w:tcPr>
          <w:p w14:paraId="0AE17AB7" w14:textId="62A40B5F"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Compromisos acumulados Vigencia actual</w:t>
            </w:r>
          </w:p>
        </w:tc>
        <w:tc>
          <w:tcPr>
            <w:tcW w:w="488" w:type="pct"/>
            <w:shd w:val="clear" w:color="auto" w:fill="F2F2F2" w:themeFill="background1" w:themeFillShade="F2"/>
            <w:tcMar>
              <w:left w:w="28" w:type="dxa"/>
              <w:right w:w="28" w:type="dxa"/>
            </w:tcMar>
            <w:textDirection w:val="btLr"/>
            <w:vAlign w:val="center"/>
          </w:tcPr>
          <w:p w14:paraId="072D69CB" w14:textId="053B10BF"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 Compromisos acumulados Vigencia actual</w:t>
            </w:r>
          </w:p>
        </w:tc>
        <w:tc>
          <w:tcPr>
            <w:tcW w:w="441" w:type="pct"/>
            <w:shd w:val="clear" w:color="auto" w:fill="F2F2F2" w:themeFill="background1" w:themeFillShade="F2"/>
            <w:tcMar>
              <w:left w:w="28" w:type="dxa"/>
              <w:right w:w="28" w:type="dxa"/>
            </w:tcMar>
            <w:textDirection w:val="btLr"/>
            <w:vAlign w:val="center"/>
          </w:tcPr>
          <w:p w14:paraId="11AE5368" w14:textId="43D0CE9E"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Giros Acumulados Vigencia actual</w:t>
            </w:r>
          </w:p>
        </w:tc>
        <w:tc>
          <w:tcPr>
            <w:tcW w:w="441" w:type="pct"/>
            <w:shd w:val="clear" w:color="auto" w:fill="F2F2F2" w:themeFill="background1" w:themeFillShade="F2"/>
            <w:tcMar>
              <w:left w:w="28" w:type="dxa"/>
              <w:right w:w="28" w:type="dxa"/>
            </w:tcMar>
            <w:textDirection w:val="btLr"/>
            <w:vAlign w:val="center"/>
          </w:tcPr>
          <w:p w14:paraId="320F57AB" w14:textId="51018584"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 Giros Acumulados Vigencia actual</w:t>
            </w:r>
          </w:p>
        </w:tc>
        <w:tc>
          <w:tcPr>
            <w:tcW w:w="447" w:type="pct"/>
            <w:shd w:val="clear" w:color="auto" w:fill="F2F2F2" w:themeFill="background1" w:themeFillShade="F2"/>
            <w:tcMar>
              <w:left w:w="28" w:type="dxa"/>
              <w:right w:w="28" w:type="dxa"/>
            </w:tcMar>
            <w:textDirection w:val="btLr"/>
            <w:vAlign w:val="center"/>
          </w:tcPr>
          <w:p w14:paraId="744043C5" w14:textId="4DFB0583"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Justificación</w:t>
            </w:r>
          </w:p>
        </w:tc>
        <w:tc>
          <w:tcPr>
            <w:tcW w:w="455" w:type="pct"/>
            <w:shd w:val="clear" w:color="auto" w:fill="F2F2F2" w:themeFill="background1" w:themeFillShade="F2"/>
            <w:tcMar>
              <w:left w:w="28" w:type="dxa"/>
              <w:right w:w="28" w:type="dxa"/>
            </w:tcMar>
            <w:textDirection w:val="btLr"/>
            <w:vAlign w:val="center"/>
          </w:tcPr>
          <w:p w14:paraId="6074D127"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Auditor Responsable</w:t>
            </w:r>
          </w:p>
        </w:tc>
        <w:tc>
          <w:tcPr>
            <w:tcW w:w="430" w:type="pct"/>
            <w:shd w:val="clear" w:color="auto" w:fill="F2F2F2" w:themeFill="background1" w:themeFillShade="F2"/>
            <w:tcMar>
              <w:left w:w="28" w:type="dxa"/>
              <w:right w:w="28" w:type="dxa"/>
            </w:tcMar>
            <w:textDirection w:val="btLr"/>
            <w:vAlign w:val="center"/>
          </w:tcPr>
          <w:p w14:paraId="23EC3780" w14:textId="60367BCD"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Fecha Programada Inicio de la evaluación</w:t>
            </w:r>
          </w:p>
        </w:tc>
        <w:tc>
          <w:tcPr>
            <w:tcW w:w="430" w:type="pct"/>
            <w:shd w:val="clear" w:color="auto" w:fill="F2F2F2" w:themeFill="background1" w:themeFillShade="F2"/>
            <w:tcMar>
              <w:left w:w="28" w:type="dxa"/>
              <w:right w:w="28" w:type="dxa"/>
            </w:tcMar>
            <w:textDirection w:val="btLr"/>
            <w:vAlign w:val="center"/>
          </w:tcPr>
          <w:p w14:paraId="54532813" w14:textId="7A0BED48"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Fecha Programada terminación de la evaluación</w:t>
            </w:r>
          </w:p>
        </w:tc>
        <w:tc>
          <w:tcPr>
            <w:tcW w:w="477" w:type="pct"/>
            <w:shd w:val="clear" w:color="auto" w:fill="F2F2F2" w:themeFill="background1" w:themeFillShade="F2"/>
            <w:tcMar>
              <w:left w:w="28" w:type="dxa"/>
              <w:right w:w="28" w:type="dxa"/>
            </w:tcMar>
            <w:textDirection w:val="btLr"/>
            <w:vAlign w:val="center"/>
          </w:tcPr>
          <w:p w14:paraId="153554AB"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Seguimiento del Supervisor y/o líder (fecha y Responsable)</w:t>
            </w:r>
          </w:p>
        </w:tc>
      </w:tr>
      <w:tr w:rsidR="00417822" w:rsidRPr="007D5174" w14:paraId="3F6EF2A9" w14:textId="77777777" w:rsidTr="7F8BD26E">
        <w:trPr>
          <w:trHeight w:val="232"/>
        </w:trPr>
        <w:tc>
          <w:tcPr>
            <w:tcW w:w="459" w:type="pct"/>
            <w:shd w:val="clear" w:color="auto" w:fill="auto"/>
            <w:tcMar>
              <w:left w:w="28" w:type="dxa"/>
              <w:right w:w="28" w:type="dxa"/>
            </w:tcMar>
            <w:vAlign w:val="center"/>
          </w:tcPr>
          <w:p w14:paraId="5DEB1039"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3" w:type="pct"/>
            <w:shd w:val="clear" w:color="auto" w:fill="auto"/>
            <w:tcMar>
              <w:left w:w="28" w:type="dxa"/>
              <w:right w:w="28" w:type="dxa"/>
            </w:tcMar>
            <w:vAlign w:val="center"/>
          </w:tcPr>
          <w:p w14:paraId="1DDA3778"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87" w:type="pct"/>
            <w:shd w:val="clear" w:color="auto" w:fill="auto"/>
            <w:tcMar>
              <w:left w:w="28" w:type="dxa"/>
              <w:right w:w="28" w:type="dxa"/>
            </w:tcMar>
            <w:vAlign w:val="center"/>
          </w:tcPr>
          <w:p w14:paraId="578ECB7D"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88" w:type="pct"/>
            <w:shd w:val="clear" w:color="auto" w:fill="auto"/>
            <w:tcMar>
              <w:left w:w="28" w:type="dxa"/>
              <w:right w:w="28" w:type="dxa"/>
            </w:tcMar>
            <w:vAlign w:val="center"/>
          </w:tcPr>
          <w:p w14:paraId="1C214C89"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2A3F5B4E"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3898D0D7"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7" w:type="pct"/>
            <w:shd w:val="clear" w:color="auto" w:fill="auto"/>
            <w:tcMar>
              <w:left w:w="28" w:type="dxa"/>
              <w:right w:w="28" w:type="dxa"/>
            </w:tcMar>
            <w:vAlign w:val="center"/>
          </w:tcPr>
          <w:p w14:paraId="4481DA3E" w14:textId="11A3163D"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55" w:type="pct"/>
            <w:shd w:val="clear" w:color="auto" w:fill="auto"/>
            <w:tcMar>
              <w:left w:w="28" w:type="dxa"/>
              <w:right w:w="28" w:type="dxa"/>
            </w:tcMar>
            <w:vAlign w:val="center"/>
          </w:tcPr>
          <w:p w14:paraId="449E5863"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09B19BF8"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7DB92FF0"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77" w:type="pct"/>
            <w:shd w:val="clear" w:color="auto" w:fill="auto"/>
            <w:tcMar>
              <w:left w:w="28" w:type="dxa"/>
              <w:right w:w="28" w:type="dxa"/>
            </w:tcMar>
            <w:vAlign w:val="center"/>
          </w:tcPr>
          <w:p w14:paraId="447108E4"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r>
      <w:tr w:rsidR="00417822" w:rsidRPr="007D5174" w14:paraId="39ABC6C5" w14:textId="77777777" w:rsidTr="7F8BD26E">
        <w:trPr>
          <w:trHeight w:val="232"/>
        </w:trPr>
        <w:tc>
          <w:tcPr>
            <w:tcW w:w="459" w:type="pct"/>
            <w:shd w:val="clear" w:color="auto" w:fill="auto"/>
            <w:tcMar>
              <w:left w:w="28" w:type="dxa"/>
              <w:right w:w="28" w:type="dxa"/>
            </w:tcMar>
            <w:vAlign w:val="center"/>
          </w:tcPr>
          <w:p w14:paraId="2A1581F2"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3" w:type="pct"/>
            <w:shd w:val="clear" w:color="auto" w:fill="auto"/>
            <w:tcMar>
              <w:left w:w="28" w:type="dxa"/>
              <w:right w:w="28" w:type="dxa"/>
            </w:tcMar>
            <w:vAlign w:val="center"/>
          </w:tcPr>
          <w:p w14:paraId="1626FBE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87" w:type="pct"/>
            <w:shd w:val="clear" w:color="auto" w:fill="auto"/>
            <w:tcMar>
              <w:left w:w="28" w:type="dxa"/>
              <w:right w:w="28" w:type="dxa"/>
            </w:tcMar>
            <w:vAlign w:val="center"/>
          </w:tcPr>
          <w:p w14:paraId="7099ADD8"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88" w:type="pct"/>
            <w:shd w:val="clear" w:color="auto" w:fill="auto"/>
            <w:tcMar>
              <w:left w:w="28" w:type="dxa"/>
              <w:right w:w="28" w:type="dxa"/>
            </w:tcMar>
            <w:vAlign w:val="center"/>
          </w:tcPr>
          <w:p w14:paraId="52AF1FC5"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6AEC0D1C"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1" w:type="pct"/>
            <w:tcMar>
              <w:left w:w="28" w:type="dxa"/>
              <w:right w:w="28" w:type="dxa"/>
            </w:tcMar>
            <w:vAlign w:val="center"/>
          </w:tcPr>
          <w:p w14:paraId="1D9027DB"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47" w:type="pct"/>
            <w:shd w:val="clear" w:color="auto" w:fill="auto"/>
            <w:tcMar>
              <w:left w:w="28" w:type="dxa"/>
              <w:right w:w="28" w:type="dxa"/>
            </w:tcMar>
            <w:vAlign w:val="center"/>
          </w:tcPr>
          <w:p w14:paraId="23629C6A" w14:textId="5990A82A"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55" w:type="pct"/>
            <w:shd w:val="clear" w:color="auto" w:fill="auto"/>
            <w:tcMar>
              <w:left w:w="28" w:type="dxa"/>
              <w:right w:w="28" w:type="dxa"/>
            </w:tcMar>
            <w:vAlign w:val="center"/>
          </w:tcPr>
          <w:p w14:paraId="19174BCD"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2DC3C147"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30" w:type="pct"/>
            <w:shd w:val="clear" w:color="auto" w:fill="auto"/>
            <w:tcMar>
              <w:left w:w="28" w:type="dxa"/>
              <w:right w:w="28" w:type="dxa"/>
            </w:tcMar>
            <w:vAlign w:val="center"/>
          </w:tcPr>
          <w:p w14:paraId="49DA9769"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477" w:type="pct"/>
            <w:shd w:val="clear" w:color="auto" w:fill="auto"/>
            <w:tcMar>
              <w:left w:w="28" w:type="dxa"/>
              <w:right w:w="28" w:type="dxa"/>
            </w:tcMar>
            <w:vAlign w:val="center"/>
          </w:tcPr>
          <w:p w14:paraId="61EF7015"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r>
    </w:tbl>
    <w:p w14:paraId="1E602373" w14:textId="5A2C92F9"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232AAE" w:rsidRPr="00274DB3">
        <w:rPr>
          <w:rFonts w:ascii="Arial" w:eastAsia="Times New Roman" w:hAnsi="Arial" w:cs="Arial"/>
          <w:sz w:val="16"/>
          <w:lang w:eastAsia="es-CO"/>
        </w:rPr>
        <w:t xml:space="preserve">Identificar el reporte correspondiente en SIVICOF de la cuenta rendida, información complementaria solicitada al sujeto de control Auditado </w:t>
      </w:r>
    </w:p>
    <w:p w14:paraId="693CB563" w14:textId="3BBDEDC3" w:rsidR="003A0FF6" w:rsidRPr="00274DB3" w:rsidRDefault="003A0FF6" w:rsidP="008740C8">
      <w:pPr>
        <w:spacing w:after="0" w:line="240" w:lineRule="auto"/>
        <w:jc w:val="both"/>
        <w:rPr>
          <w:rFonts w:ascii="Arial" w:eastAsia="Times New Roman" w:hAnsi="Arial" w:cs="Arial"/>
          <w:lang w:eastAsia="es-CO"/>
        </w:rPr>
      </w:pPr>
    </w:p>
    <w:p w14:paraId="0057276A" w14:textId="7B0F43E1" w:rsidR="00417822" w:rsidRPr="00A84821" w:rsidRDefault="00417822"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El auditor analizara el nivel de participación en el presupuesto de gastos de los conceptos de Reservas Presupuestales/Obligaciones/Cuentas por pagar y los Pasivos Exigibles, identificando su nivel de riesgos, cumplimiento normativo y su incidencia en la gestión fiscal.</w:t>
      </w:r>
    </w:p>
    <w:p w14:paraId="13ABFE62" w14:textId="77777777" w:rsidR="001B6CCD" w:rsidRPr="00A84821" w:rsidRDefault="001B6CCD" w:rsidP="00554CAC">
      <w:pPr>
        <w:spacing w:after="0" w:line="240" w:lineRule="auto"/>
        <w:rPr>
          <w:rFonts w:ascii="Arial" w:eastAsia="Times New Roman" w:hAnsi="Arial" w:cs="Arial"/>
          <w:i/>
          <w:color w:val="A6A6A6" w:themeColor="background1" w:themeShade="A6"/>
          <w:sz w:val="24"/>
          <w:szCs w:val="24"/>
          <w:lang w:eastAsia="es-CO"/>
        </w:rPr>
      </w:pPr>
    </w:p>
    <w:p w14:paraId="484AC1F4" w14:textId="54699267" w:rsidR="001B6CCD" w:rsidRPr="00A84821" w:rsidRDefault="001B6CCD"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Para estos conceptos también se define materialidad según los montos de las mismas.</w:t>
      </w:r>
    </w:p>
    <w:p w14:paraId="262E2C63" w14:textId="77777777" w:rsidR="001B6CCD" w:rsidRPr="00A84821" w:rsidRDefault="001B6CCD" w:rsidP="00554CAC">
      <w:pPr>
        <w:spacing w:after="0" w:line="240" w:lineRule="auto"/>
        <w:rPr>
          <w:rFonts w:ascii="Arial" w:eastAsia="Times New Roman" w:hAnsi="Arial" w:cs="Arial"/>
          <w:i/>
          <w:color w:val="A6A6A6" w:themeColor="background1" w:themeShade="A6"/>
          <w:sz w:val="24"/>
          <w:szCs w:val="24"/>
          <w:lang w:eastAsia="es-CO"/>
        </w:rPr>
      </w:pPr>
    </w:p>
    <w:p w14:paraId="4C62B021" w14:textId="77777777"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El equipo auditor deberá definir los criterios de selección tomando como mínimo:</w:t>
      </w:r>
    </w:p>
    <w:p w14:paraId="010BC8B8" w14:textId="77777777"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p>
    <w:p w14:paraId="3C1FEF72" w14:textId="05D91774"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1. Mayor riesgo identificado en la matriz de riesgos y controles.</w:t>
      </w:r>
    </w:p>
    <w:p w14:paraId="3031AF86" w14:textId="05168898"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 xml:space="preserve">2. Baja ejecución de </w:t>
      </w:r>
      <w:r w:rsidR="00232AAE" w:rsidRPr="00A84821">
        <w:rPr>
          <w:rFonts w:ascii="Arial" w:eastAsia="Times New Roman" w:hAnsi="Arial" w:cs="Arial"/>
          <w:i/>
          <w:color w:val="A6A6A6" w:themeColor="background1" w:themeShade="A6"/>
          <w:sz w:val="24"/>
          <w:szCs w:val="24"/>
          <w:lang w:eastAsia="es-CO"/>
        </w:rPr>
        <w:t>giros</w:t>
      </w:r>
      <w:r w:rsidRPr="00A84821">
        <w:rPr>
          <w:rFonts w:ascii="Arial" w:eastAsia="Times New Roman" w:hAnsi="Arial" w:cs="Arial"/>
          <w:i/>
          <w:color w:val="A6A6A6" w:themeColor="background1" w:themeShade="A6"/>
          <w:sz w:val="24"/>
          <w:szCs w:val="24"/>
          <w:lang w:eastAsia="es-CO"/>
        </w:rPr>
        <w:t>, por debajo del 75%</w:t>
      </w:r>
      <w:r w:rsidR="00232AAE" w:rsidRPr="00A84821">
        <w:rPr>
          <w:rFonts w:ascii="Arial" w:eastAsia="Times New Roman" w:hAnsi="Arial" w:cs="Arial"/>
          <w:i/>
          <w:color w:val="A6A6A6" w:themeColor="background1" w:themeShade="A6"/>
          <w:sz w:val="24"/>
          <w:szCs w:val="24"/>
          <w:lang w:eastAsia="es-CO"/>
        </w:rPr>
        <w:t xml:space="preserve"> (Para las ejecutadas en la Vigencia auditada)</w:t>
      </w:r>
      <w:r w:rsidRPr="00A84821">
        <w:rPr>
          <w:rFonts w:ascii="Arial" w:eastAsia="Times New Roman" w:hAnsi="Arial" w:cs="Arial"/>
          <w:i/>
          <w:color w:val="A6A6A6" w:themeColor="background1" w:themeShade="A6"/>
          <w:sz w:val="24"/>
          <w:szCs w:val="24"/>
          <w:lang w:eastAsia="es-CO"/>
        </w:rPr>
        <w:t>.</w:t>
      </w:r>
    </w:p>
    <w:p w14:paraId="7D277514" w14:textId="77777777" w:rsidR="00016041" w:rsidRPr="00A84821" w:rsidRDefault="00016041" w:rsidP="00554CAC">
      <w:pPr>
        <w:spacing w:after="0" w:line="240" w:lineRule="auto"/>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t>3. Una muestra superior a la Materialidad determinada.</w:t>
      </w:r>
    </w:p>
    <w:p w14:paraId="6DC37274" w14:textId="2465547D" w:rsidR="00016041" w:rsidRDefault="00016041" w:rsidP="008740C8">
      <w:pPr>
        <w:spacing w:after="0" w:line="240" w:lineRule="auto"/>
        <w:jc w:val="both"/>
        <w:rPr>
          <w:rFonts w:ascii="Arial" w:eastAsia="Times New Roman" w:hAnsi="Arial" w:cs="Arial"/>
          <w:i/>
          <w:color w:val="A6A6A6" w:themeColor="background1" w:themeShade="A6"/>
          <w:sz w:val="24"/>
          <w:szCs w:val="24"/>
          <w:lang w:eastAsia="es-CO"/>
        </w:rPr>
      </w:pPr>
      <w:r w:rsidRPr="00A84821">
        <w:rPr>
          <w:rFonts w:ascii="Arial" w:eastAsia="Times New Roman" w:hAnsi="Arial" w:cs="Arial"/>
          <w:i/>
          <w:color w:val="A6A6A6" w:themeColor="background1" w:themeShade="A6"/>
          <w:sz w:val="24"/>
          <w:szCs w:val="24"/>
          <w:lang w:eastAsia="es-CO"/>
        </w:rPr>
        <w:lastRenderedPageBreak/>
        <w:t>4.</w:t>
      </w:r>
      <w:r w:rsidR="00E071D7" w:rsidRPr="00A84821">
        <w:rPr>
          <w:rFonts w:ascii="Arial" w:eastAsia="Times New Roman" w:hAnsi="Arial" w:cs="Arial"/>
          <w:i/>
          <w:color w:val="A6A6A6" w:themeColor="background1" w:themeShade="A6"/>
          <w:sz w:val="24"/>
          <w:szCs w:val="24"/>
          <w:lang w:eastAsia="es-CO"/>
        </w:rPr>
        <w:t xml:space="preserve"> </w:t>
      </w:r>
      <w:r w:rsidRPr="00A84821">
        <w:rPr>
          <w:rFonts w:ascii="Arial" w:eastAsia="Times New Roman" w:hAnsi="Arial" w:cs="Arial"/>
          <w:i/>
          <w:color w:val="A6A6A6" w:themeColor="background1" w:themeShade="A6"/>
          <w:sz w:val="24"/>
          <w:szCs w:val="24"/>
          <w:lang w:eastAsia="es-CO"/>
        </w:rPr>
        <w:t>Otros que el auditor considere relevantes</w:t>
      </w:r>
      <w:r w:rsidR="00A84821">
        <w:rPr>
          <w:rFonts w:ascii="Arial" w:eastAsia="Times New Roman" w:hAnsi="Arial" w:cs="Arial"/>
          <w:i/>
          <w:color w:val="A6A6A6" w:themeColor="background1" w:themeShade="A6"/>
          <w:sz w:val="24"/>
          <w:szCs w:val="24"/>
          <w:lang w:eastAsia="es-CO"/>
        </w:rPr>
        <w:t>.</w:t>
      </w:r>
    </w:p>
    <w:p w14:paraId="26CA4F20" w14:textId="77777777" w:rsidR="00D66E68" w:rsidRDefault="00D66E68" w:rsidP="008740C8">
      <w:pPr>
        <w:spacing w:after="0" w:line="240" w:lineRule="auto"/>
        <w:ind w:right="49"/>
        <w:jc w:val="center"/>
        <w:rPr>
          <w:rFonts w:ascii="Arial" w:eastAsia="Times New Roman" w:hAnsi="Arial" w:cs="Arial"/>
          <w:b/>
          <w:iCs/>
          <w:sz w:val="20"/>
          <w:lang w:eastAsia="es-CO"/>
        </w:rPr>
      </w:pPr>
    </w:p>
    <w:p w14:paraId="7711979A" w14:textId="4D28AD54" w:rsidR="00417822" w:rsidRDefault="00417822"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 xml:space="preserve">No. </w:t>
      </w:r>
      <w:r w:rsidRPr="00274DB3">
        <w:rPr>
          <w:rFonts w:ascii="Arial" w:eastAsia="Times New Roman" w:hAnsi="Arial" w:cs="Arial"/>
          <w:b/>
          <w:iCs/>
          <w:sz w:val="20"/>
          <w:lang w:eastAsia="es-CO"/>
        </w:rPr>
        <w:t>1</w:t>
      </w:r>
      <w:r w:rsidR="00D66E68">
        <w:rPr>
          <w:rFonts w:ascii="Arial" w:eastAsia="Times New Roman" w:hAnsi="Arial" w:cs="Arial"/>
          <w:b/>
          <w:iCs/>
          <w:sz w:val="20"/>
          <w:lang w:eastAsia="es-CO"/>
        </w:rPr>
        <w:t>1</w:t>
      </w:r>
      <w:r w:rsidRPr="00274DB3">
        <w:rPr>
          <w:rFonts w:ascii="Arial" w:eastAsia="Times New Roman" w:hAnsi="Arial" w:cs="Arial"/>
          <w:b/>
          <w:iCs/>
          <w:sz w:val="20"/>
          <w:lang w:eastAsia="es-CO"/>
        </w:rPr>
        <w:t>. Muestra Proceso de Presupuesto de Gastos – Reservas / Obligaciones por pagar / Cuentas por pagar / Pasivos Exigibles / Vigencias Futuras</w:t>
      </w:r>
    </w:p>
    <w:p w14:paraId="50581ABA" w14:textId="77777777" w:rsidR="00596896" w:rsidRPr="00274DB3" w:rsidRDefault="00596896" w:rsidP="008740C8">
      <w:pPr>
        <w:spacing w:after="0" w:line="240" w:lineRule="auto"/>
        <w:ind w:right="49"/>
        <w:jc w:val="center"/>
        <w:rPr>
          <w:rFonts w:ascii="Arial" w:eastAsia="Times New Roman" w:hAnsi="Arial" w:cs="Arial"/>
          <w:b/>
          <w:iCs/>
          <w:sz w:val="20"/>
          <w:lang w:eastAsia="es-CO"/>
        </w:rPr>
      </w:pPr>
    </w:p>
    <w:p w14:paraId="78F1E8ED" w14:textId="77777777" w:rsidR="00417822" w:rsidRPr="00274DB3" w:rsidRDefault="00417822" w:rsidP="008740C8">
      <w:pPr>
        <w:spacing w:after="0" w:line="240" w:lineRule="auto"/>
        <w:ind w:left="5664" w:right="49" w:firstLine="708"/>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0"/>
        <w:gridCol w:w="960"/>
        <w:gridCol w:w="840"/>
        <w:gridCol w:w="660"/>
        <w:gridCol w:w="720"/>
        <w:gridCol w:w="840"/>
        <w:gridCol w:w="1200"/>
        <w:gridCol w:w="1125"/>
        <w:gridCol w:w="1170"/>
        <w:gridCol w:w="1350"/>
      </w:tblGrid>
      <w:tr w:rsidR="00417822" w:rsidRPr="007D5174" w14:paraId="5AEAB0D8" w14:textId="77777777" w:rsidTr="005A0151">
        <w:trPr>
          <w:cantSplit/>
          <w:trHeight w:val="1770"/>
          <w:tblHeader/>
        </w:trPr>
        <w:tc>
          <w:tcPr>
            <w:tcW w:w="840" w:type="dxa"/>
            <w:shd w:val="clear" w:color="auto" w:fill="F2F2F2" w:themeFill="background1" w:themeFillShade="F2"/>
            <w:tcMar>
              <w:left w:w="28" w:type="dxa"/>
              <w:right w:w="28" w:type="dxa"/>
            </w:tcMar>
            <w:textDirection w:val="btLr"/>
            <w:vAlign w:val="center"/>
          </w:tcPr>
          <w:p w14:paraId="7381C135" w14:textId="37849A1C"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Aspecto</w:t>
            </w:r>
          </w:p>
        </w:tc>
        <w:tc>
          <w:tcPr>
            <w:tcW w:w="960" w:type="dxa"/>
            <w:shd w:val="clear" w:color="auto" w:fill="F2F2F2" w:themeFill="background1" w:themeFillShade="F2"/>
            <w:tcMar>
              <w:left w:w="28" w:type="dxa"/>
              <w:right w:w="28" w:type="dxa"/>
            </w:tcMar>
            <w:textDirection w:val="btLr"/>
            <w:vAlign w:val="center"/>
          </w:tcPr>
          <w:p w14:paraId="53DE0ADC" w14:textId="6816FBEB"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Valor Oficial Reportado</w:t>
            </w:r>
          </w:p>
        </w:tc>
        <w:tc>
          <w:tcPr>
            <w:tcW w:w="840" w:type="dxa"/>
            <w:shd w:val="clear" w:color="auto" w:fill="F2F2F2" w:themeFill="background1" w:themeFillShade="F2"/>
            <w:tcMar>
              <w:left w:w="28" w:type="dxa"/>
              <w:right w:w="28" w:type="dxa"/>
            </w:tcMar>
            <w:textDirection w:val="btLr"/>
            <w:vAlign w:val="center"/>
          </w:tcPr>
          <w:p w14:paraId="08537676" w14:textId="62EA4A2A"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Valor Definitivo</w:t>
            </w:r>
          </w:p>
        </w:tc>
        <w:tc>
          <w:tcPr>
            <w:tcW w:w="660" w:type="dxa"/>
            <w:shd w:val="clear" w:color="auto" w:fill="F2F2F2" w:themeFill="background1" w:themeFillShade="F2"/>
            <w:tcMar>
              <w:left w:w="28" w:type="dxa"/>
              <w:right w:w="28" w:type="dxa"/>
            </w:tcMar>
            <w:textDirection w:val="btLr"/>
            <w:vAlign w:val="center"/>
          </w:tcPr>
          <w:p w14:paraId="2B354C0B" w14:textId="4195CCDA"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Valor Girado</w:t>
            </w:r>
          </w:p>
        </w:tc>
        <w:tc>
          <w:tcPr>
            <w:tcW w:w="720" w:type="dxa"/>
            <w:shd w:val="clear" w:color="auto" w:fill="F2F2F2" w:themeFill="background1" w:themeFillShade="F2"/>
            <w:tcMar>
              <w:left w:w="28" w:type="dxa"/>
              <w:right w:w="28" w:type="dxa"/>
            </w:tcMar>
            <w:textDirection w:val="btLr"/>
            <w:vAlign w:val="center"/>
          </w:tcPr>
          <w:p w14:paraId="36B31DB6" w14:textId="1CD0D61B"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 Valor Girado</w:t>
            </w:r>
          </w:p>
        </w:tc>
        <w:tc>
          <w:tcPr>
            <w:tcW w:w="840" w:type="dxa"/>
            <w:shd w:val="clear" w:color="auto" w:fill="F2F2F2" w:themeFill="background1" w:themeFillShade="F2"/>
            <w:tcMar>
              <w:left w:w="28" w:type="dxa"/>
              <w:right w:w="28" w:type="dxa"/>
            </w:tcMar>
            <w:textDirection w:val="btLr"/>
            <w:vAlign w:val="center"/>
          </w:tcPr>
          <w:p w14:paraId="10878F2F"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Justificación</w:t>
            </w:r>
          </w:p>
        </w:tc>
        <w:tc>
          <w:tcPr>
            <w:tcW w:w="1200" w:type="dxa"/>
            <w:shd w:val="clear" w:color="auto" w:fill="F2F2F2" w:themeFill="background1" w:themeFillShade="F2"/>
            <w:tcMar>
              <w:left w:w="28" w:type="dxa"/>
              <w:right w:w="28" w:type="dxa"/>
            </w:tcMar>
            <w:textDirection w:val="btLr"/>
            <w:vAlign w:val="center"/>
          </w:tcPr>
          <w:p w14:paraId="3B8CBD2A"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Auditor Responsable</w:t>
            </w:r>
          </w:p>
        </w:tc>
        <w:tc>
          <w:tcPr>
            <w:tcW w:w="1125" w:type="dxa"/>
            <w:shd w:val="clear" w:color="auto" w:fill="F2F2F2" w:themeFill="background1" w:themeFillShade="F2"/>
            <w:tcMar>
              <w:left w:w="28" w:type="dxa"/>
              <w:right w:w="28" w:type="dxa"/>
            </w:tcMar>
            <w:textDirection w:val="btLr"/>
            <w:vAlign w:val="center"/>
          </w:tcPr>
          <w:p w14:paraId="74362AA1" w14:textId="3EB57AE9"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Fecha Programada Inicio de la evaluación</w:t>
            </w:r>
          </w:p>
        </w:tc>
        <w:tc>
          <w:tcPr>
            <w:tcW w:w="1170" w:type="dxa"/>
            <w:shd w:val="clear" w:color="auto" w:fill="F2F2F2" w:themeFill="background1" w:themeFillShade="F2"/>
            <w:tcMar>
              <w:left w:w="28" w:type="dxa"/>
              <w:right w:w="28" w:type="dxa"/>
            </w:tcMar>
            <w:textDirection w:val="btLr"/>
            <w:vAlign w:val="center"/>
          </w:tcPr>
          <w:p w14:paraId="0D236415" w14:textId="4F3A6F10"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Fecha Programada terminación de la evaluación</w:t>
            </w:r>
          </w:p>
        </w:tc>
        <w:tc>
          <w:tcPr>
            <w:tcW w:w="1350" w:type="dxa"/>
            <w:shd w:val="clear" w:color="auto" w:fill="F2F2F2" w:themeFill="background1" w:themeFillShade="F2"/>
            <w:tcMar>
              <w:left w:w="28" w:type="dxa"/>
              <w:right w:w="28" w:type="dxa"/>
            </w:tcMar>
            <w:textDirection w:val="btLr"/>
            <w:vAlign w:val="center"/>
          </w:tcPr>
          <w:p w14:paraId="21C342E9" w14:textId="77777777" w:rsidR="00417822" w:rsidRPr="005A0151" w:rsidRDefault="0A1818F8" w:rsidP="008740C8">
            <w:pPr>
              <w:widowControl w:val="0"/>
              <w:spacing w:after="0" w:line="240" w:lineRule="auto"/>
              <w:ind w:left="15" w:right="55" w:hanging="2"/>
              <w:jc w:val="center"/>
              <w:rPr>
                <w:rFonts w:ascii="Arial" w:eastAsia="Arial" w:hAnsi="Arial" w:cs="Arial"/>
                <w:b/>
                <w:bCs/>
                <w:sz w:val="16"/>
                <w:szCs w:val="16"/>
              </w:rPr>
            </w:pPr>
            <w:r w:rsidRPr="005A0151">
              <w:rPr>
                <w:rFonts w:ascii="Arial" w:eastAsia="Arial" w:hAnsi="Arial" w:cs="Arial"/>
                <w:b/>
                <w:bCs/>
                <w:sz w:val="16"/>
                <w:szCs w:val="16"/>
              </w:rPr>
              <w:t>Seguimiento del Supervisor y/o líder (fecha y Responsable)</w:t>
            </w:r>
          </w:p>
        </w:tc>
      </w:tr>
      <w:tr w:rsidR="00417822" w:rsidRPr="007D5174" w14:paraId="2362756F" w14:textId="77777777" w:rsidTr="005A0151">
        <w:trPr>
          <w:trHeight w:val="232"/>
        </w:trPr>
        <w:tc>
          <w:tcPr>
            <w:tcW w:w="840" w:type="dxa"/>
            <w:shd w:val="clear" w:color="auto" w:fill="auto"/>
            <w:tcMar>
              <w:left w:w="28" w:type="dxa"/>
              <w:right w:w="28" w:type="dxa"/>
            </w:tcMar>
            <w:vAlign w:val="center"/>
          </w:tcPr>
          <w:p w14:paraId="788F444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960" w:type="dxa"/>
            <w:shd w:val="clear" w:color="auto" w:fill="auto"/>
            <w:tcMar>
              <w:left w:w="28" w:type="dxa"/>
              <w:right w:w="28" w:type="dxa"/>
            </w:tcMar>
            <w:vAlign w:val="center"/>
          </w:tcPr>
          <w:p w14:paraId="2B3A6022"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840" w:type="dxa"/>
            <w:shd w:val="clear" w:color="auto" w:fill="auto"/>
            <w:tcMar>
              <w:left w:w="28" w:type="dxa"/>
              <w:right w:w="28" w:type="dxa"/>
            </w:tcMar>
            <w:vAlign w:val="center"/>
          </w:tcPr>
          <w:p w14:paraId="7986CF3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660" w:type="dxa"/>
            <w:tcMar>
              <w:left w:w="28" w:type="dxa"/>
              <w:right w:w="28" w:type="dxa"/>
            </w:tcMar>
            <w:vAlign w:val="center"/>
          </w:tcPr>
          <w:p w14:paraId="566C36DE"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720" w:type="dxa"/>
            <w:tcMar>
              <w:left w:w="28" w:type="dxa"/>
              <w:right w:w="28" w:type="dxa"/>
            </w:tcMar>
            <w:vAlign w:val="center"/>
          </w:tcPr>
          <w:p w14:paraId="1081D63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840" w:type="dxa"/>
            <w:shd w:val="clear" w:color="auto" w:fill="auto"/>
            <w:tcMar>
              <w:left w:w="28" w:type="dxa"/>
              <w:right w:w="28" w:type="dxa"/>
            </w:tcMar>
            <w:vAlign w:val="center"/>
          </w:tcPr>
          <w:p w14:paraId="6002CCB9"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200" w:type="dxa"/>
            <w:shd w:val="clear" w:color="auto" w:fill="auto"/>
            <w:tcMar>
              <w:left w:w="28" w:type="dxa"/>
              <w:right w:w="28" w:type="dxa"/>
            </w:tcMar>
            <w:vAlign w:val="center"/>
          </w:tcPr>
          <w:p w14:paraId="6674B484"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125" w:type="dxa"/>
            <w:shd w:val="clear" w:color="auto" w:fill="auto"/>
            <w:tcMar>
              <w:left w:w="28" w:type="dxa"/>
              <w:right w:w="28" w:type="dxa"/>
            </w:tcMar>
            <w:vAlign w:val="center"/>
          </w:tcPr>
          <w:p w14:paraId="263E0798"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170" w:type="dxa"/>
            <w:shd w:val="clear" w:color="auto" w:fill="auto"/>
            <w:tcMar>
              <w:left w:w="28" w:type="dxa"/>
              <w:right w:w="28" w:type="dxa"/>
            </w:tcMar>
            <w:vAlign w:val="center"/>
          </w:tcPr>
          <w:p w14:paraId="34B60B51"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350" w:type="dxa"/>
            <w:shd w:val="clear" w:color="auto" w:fill="auto"/>
            <w:tcMar>
              <w:left w:w="28" w:type="dxa"/>
              <w:right w:w="28" w:type="dxa"/>
            </w:tcMar>
            <w:vAlign w:val="center"/>
          </w:tcPr>
          <w:p w14:paraId="46DCE5A3"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r>
      <w:tr w:rsidR="00417822" w:rsidRPr="007D5174" w14:paraId="5E2C27C7" w14:textId="77777777" w:rsidTr="005A0151">
        <w:trPr>
          <w:trHeight w:val="232"/>
        </w:trPr>
        <w:tc>
          <w:tcPr>
            <w:tcW w:w="840" w:type="dxa"/>
            <w:shd w:val="clear" w:color="auto" w:fill="auto"/>
            <w:tcMar>
              <w:left w:w="28" w:type="dxa"/>
              <w:right w:w="28" w:type="dxa"/>
            </w:tcMar>
            <w:vAlign w:val="center"/>
          </w:tcPr>
          <w:p w14:paraId="133FE74A"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960" w:type="dxa"/>
            <w:shd w:val="clear" w:color="auto" w:fill="auto"/>
            <w:tcMar>
              <w:left w:w="28" w:type="dxa"/>
              <w:right w:w="28" w:type="dxa"/>
            </w:tcMar>
            <w:vAlign w:val="center"/>
          </w:tcPr>
          <w:p w14:paraId="1598ABB2"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840" w:type="dxa"/>
            <w:shd w:val="clear" w:color="auto" w:fill="auto"/>
            <w:tcMar>
              <w:left w:w="28" w:type="dxa"/>
              <w:right w:w="28" w:type="dxa"/>
            </w:tcMar>
            <w:vAlign w:val="center"/>
          </w:tcPr>
          <w:p w14:paraId="1CFF8CC7"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660" w:type="dxa"/>
            <w:tcMar>
              <w:left w:w="28" w:type="dxa"/>
              <w:right w:w="28" w:type="dxa"/>
            </w:tcMar>
            <w:vAlign w:val="center"/>
          </w:tcPr>
          <w:p w14:paraId="31383C3E"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720" w:type="dxa"/>
            <w:tcMar>
              <w:left w:w="28" w:type="dxa"/>
              <w:right w:w="28" w:type="dxa"/>
            </w:tcMar>
            <w:vAlign w:val="center"/>
          </w:tcPr>
          <w:p w14:paraId="556BDC35"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840" w:type="dxa"/>
            <w:shd w:val="clear" w:color="auto" w:fill="auto"/>
            <w:tcMar>
              <w:left w:w="28" w:type="dxa"/>
              <w:right w:w="28" w:type="dxa"/>
            </w:tcMar>
            <w:vAlign w:val="center"/>
          </w:tcPr>
          <w:p w14:paraId="25EBB43F"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200" w:type="dxa"/>
            <w:shd w:val="clear" w:color="auto" w:fill="auto"/>
            <w:tcMar>
              <w:left w:w="28" w:type="dxa"/>
              <w:right w:w="28" w:type="dxa"/>
            </w:tcMar>
            <w:vAlign w:val="center"/>
          </w:tcPr>
          <w:p w14:paraId="5E6EAA4E"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125" w:type="dxa"/>
            <w:shd w:val="clear" w:color="auto" w:fill="auto"/>
            <w:tcMar>
              <w:left w:w="28" w:type="dxa"/>
              <w:right w:w="28" w:type="dxa"/>
            </w:tcMar>
            <w:vAlign w:val="center"/>
          </w:tcPr>
          <w:p w14:paraId="56884EDF"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170" w:type="dxa"/>
            <w:shd w:val="clear" w:color="auto" w:fill="auto"/>
            <w:tcMar>
              <w:left w:w="28" w:type="dxa"/>
              <w:right w:w="28" w:type="dxa"/>
            </w:tcMar>
            <w:vAlign w:val="center"/>
          </w:tcPr>
          <w:p w14:paraId="4646A75D"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c>
          <w:tcPr>
            <w:tcW w:w="1350" w:type="dxa"/>
            <w:shd w:val="clear" w:color="auto" w:fill="auto"/>
            <w:tcMar>
              <w:left w:w="28" w:type="dxa"/>
              <w:right w:w="28" w:type="dxa"/>
            </w:tcMar>
            <w:vAlign w:val="center"/>
          </w:tcPr>
          <w:p w14:paraId="1F8F7946" w14:textId="77777777" w:rsidR="00417822" w:rsidRPr="007D5174" w:rsidRDefault="00417822" w:rsidP="008740C8">
            <w:pPr>
              <w:widowControl w:val="0"/>
              <w:spacing w:after="0" w:line="240" w:lineRule="auto"/>
              <w:ind w:left="62" w:right="55"/>
              <w:jc w:val="both"/>
              <w:rPr>
                <w:rFonts w:ascii="Arial" w:eastAsia="Arial" w:hAnsi="Arial" w:cs="Arial"/>
                <w:sz w:val="20"/>
                <w:szCs w:val="20"/>
              </w:rPr>
            </w:pPr>
          </w:p>
        </w:tc>
      </w:tr>
    </w:tbl>
    <w:p w14:paraId="5EFEE3B8" w14:textId="30F979E5" w:rsidR="00417822" w:rsidRPr="00274DB3" w:rsidRDefault="00417822"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232AAE" w:rsidRPr="00274DB3">
        <w:rPr>
          <w:rFonts w:ascii="Arial" w:eastAsia="Times New Roman" w:hAnsi="Arial" w:cs="Arial"/>
          <w:sz w:val="16"/>
          <w:lang w:eastAsia="es-CO"/>
        </w:rPr>
        <w:t>Identificar el reporte correspondiente en SIVICOF de la cuenta rendida, información complementaria solicitada al sujeto de control Auditado y la hoja Analítica Presupuesto del PVCGF-04-06 Procesos Presupuesto de Ingresos, de Gastos o Costos y Gastos.</w:t>
      </w:r>
    </w:p>
    <w:p w14:paraId="7372EF4B" w14:textId="67C9CC74" w:rsidR="00417822" w:rsidRPr="00274DB3" w:rsidRDefault="00417822" w:rsidP="008740C8">
      <w:pPr>
        <w:spacing w:after="0" w:line="240" w:lineRule="auto"/>
        <w:jc w:val="both"/>
        <w:rPr>
          <w:rFonts w:ascii="Arial" w:eastAsia="Times New Roman" w:hAnsi="Arial" w:cs="Arial"/>
          <w:lang w:eastAsia="es-CO"/>
        </w:rPr>
      </w:pPr>
    </w:p>
    <w:p w14:paraId="43B576DA" w14:textId="3A3D5235" w:rsidR="003642E1" w:rsidRPr="00BA4ED7" w:rsidRDefault="003642E1" w:rsidP="00554CAC">
      <w:pPr>
        <w:spacing w:after="0" w:line="240" w:lineRule="auto"/>
        <w:rPr>
          <w:rFonts w:ascii="Arial" w:hAnsi="Arial" w:cs="Arial"/>
          <w:i/>
          <w:iCs/>
          <w:color w:val="A6A6A6" w:themeColor="background1" w:themeShade="A6"/>
          <w:sz w:val="24"/>
          <w:szCs w:val="24"/>
        </w:rPr>
      </w:pPr>
      <w:r w:rsidRPr="00BA4ED7">
        <w:rPr>
          <w:rFonts w:ascii="Arial" w:hAnsi="Arial" w:cs="Arial"/>
          <w:i/>
          <w:iCs/>
          <w:color w:val="A6A6A6" w:themeColor="background1" w:themeShade="A6"/>
          <w:sz w:val="24"/>
          <w:szCs w:val="24"/>
        </w:rPr>
        <w:t>Para empresas no obligadas a aplicar el estatuto orgánico de presupuesto, se debe omitir el diligenciamiento del cuadro anterior.</w:t>
      </w:r>
    </w:p>
    <w:p w14:paraId="0FE3C27F" w14:textId="77777777" w:rsidR="00C66B34" w:rsidRPr="00BA4ED7" w:rsidRDefault="00C66B34" w:rsidP="00554CAC">
      <w:pPr>
        <w:spacing w:after="0" w:line="240" w:lineRule="auto"/>
        <w:rPr>
          <w:rFonts w:ascii="Arial" w:hAnsi="Arial" w:cs="Arial"/>
          <w:i/>
          <w:iCs/>
          <w:color w:val="A6A6A6" w:themeColor="background1" w:themeShade="A6"/>
          <w:sz w:val="24"/>
          <w:szCs w:val="24"/>
        </w:rPr>
      </w:pPr>
    </w:p>
    <w:p w14:paraId="090D5EA0" w14:textId="0B10DFAD" w:rsidR="00C66B34" w:rsidRPr="00BA4ED7" w:rsidRDefault="76B48912" w:rsidP="00554CAC">
      <w:pPr>
        <w:pStyle w:val="NormalJustificadoNormalJustificado"/>
        <w:jc w:val="left"/>
        <w:rPr>
          <w:i/>
          <w:iCs/>
          <w:color w:val="A6A6A6" w:themeColor="background1" w:themeShade="A6"/>
          <w:spacing w:val="-4"/>
          <w:lang w:val="es-ES"/>
        </w:rPr>
      </w:pPr>
      <w:r w:rsidRPr="00BA4ED7">
        <w:rPr>
          <w:i/>
          <w:iCs/>
          <w:color w:val="A6A6A6" w:themeColor="background1" w:themeShade="A6"/>
          <w:spacing w:val="-4"/>
          <w:lang w:val="es-ES"/>
        </w:rPr>
        <w:t>Para la evaluación del control fiscal interno, el cual es trasversal, el auditor establecerá en el programa de auditoría las pruebas que considere pertinentes para establecer la efectividad de cada uno de los controles</w:t>
      </w:r>
      <w:r w:rsidR="00B8267C">
        <w:rPr>
          <w:i/>
          <w:iCs/>
          <w:color w:val="A6A6A6" w:themeColor="background1" w:themeShade="A6"/>
          <w:spacing w:val="-4"/>
          <w:lang w:val="es-ES"/>
        </w:rPr>
        <w:t>,</w:t>
      </w:r>
      <w:r w:rsidRPr="00BA4ED7">
        <w:rPr>
          <w:i/>
          <w:iCs/>
          <w:color w:val="A6A6A6" w:themeColor="background1" w:themeShade="A6"/>
          <w:spacing w:val="-4"/>
          <w:lang w:val="es-ES"/>
        </w:rPr>
        <w:t xml:space="preserve"> asociados a los riesgos identificados previamente </w:t>
      </w:r>
      <w:r w:rsidR="69B1D606" w:rsidRPr="00BA4ED7">
        <w:rPr>
          <w:i/>
          <w:iCs/>
          <w:color w:val="A6A6A6" w:themeColor="background1" w:themeShade="A6"/>
          <w:spacing w:val="-4"/>
          <w:lang w:val="es-ES"/>
        </w:rPr>
        <w:t>de acuerdo con el</w:t>
      </w:r>
      <w:r w:rsidRPr="00BA4ED7">
        <w:rPr>
          <w:i/>
          <w:iCs/>
          <w:color w:val="A6A6A6" w:themeColor="background1" w:themeShade="A6"/>
          <w:spacing w:val="-4"/>
          <w:lang w:val="es-ES"/>
        </w:rPr>
        <w:t xml:space="preserve"> factor correspondiente, para lo cual tendrá en cuenta:</w:t>
      </w:r>
    </w:p>
    <w:p w14:paraId="60F3D64C" w14:textId="77777777" w:rsidR="00C66B34" w:rsidRPr="00BA4ED7" w:rsidRDefault="00C66B34" w:rsidP="00554CAC">
      <w:pPr>
        <w:pStyle w:val="NormalJustificadoNormalJustificado"/>
        <w:jc w:val="left"/>
        <w:rPr>
          <w:i/>
          <w:color w:val="A6A6A6" w:themeColor="background1" w:themeShade="A6"/>
          <w:lang w:val="es-ES_tradnl"/>
        </w:rPr>
      </w:pPr>
    </w:p>
    <w:p w14:paraId="057107F7" w14:textId="77777777" w:rsidR="00C66B34" w:rsidRPr="00BA4ED7" w:rsidRDefault="00C66B34" w:rsidP="00554CAC">
      <w:pPr>
        <w:pStyle w:val="NormalJustificadoNormalJustificado"/>
        <w:jc w:val="left"/>
        <w:rPr>
          <w:i/>
          <w:color w:val="A6A6A6" w:themeColor="background1" w:themeShade="A6"/>
        </w:rPr>
      </w:pPr>
      <w:r w:rsidRPr="00BA4ED7">
        <w:rPr>
          <w:rFonts w:ascii="Segoe UI Symbol" w:hAnsi="Segoe UI Symbol" w:cs="Segoe UI Symbol"/>
          <w:i/>
          <w:color w:val="A6A6A6" w:themeColor="background1" w:themeShade="A6"/>
        </w:rPr>
        <w:t>➢</w:t>
      </w:r>
      <w:r w:rsidRPr="00BA4ED7">
        <w:rPr>
          <w:i/>
          <w:color w:val="A6A6A6" w:themeColor="background1" w:themeShade="A6"/>
        </w:rPr>
        <w:t xml:space="preserve"> Si existe evidencia del uso del control </w:t>
      </w:r>
    </w:p>
    <w:p w14:paraId="5C4B46DA" w14:textId="77777777" w:rsidR="00C66B34" w:rsidRPr="00BA4ED7" w:rsidRDefault="00C66B34" w:rsidP="00554CAC">
      <w:pPr>
        <w:pStyle w:val="NormalJustificadoNormalJustificado"/>
        <w:jc w:val="left"/>
        <w:rPr>
          <w:i/>
          <w:color w:val="A6A6A6" w:themeColor="background1" w:themeShade="A6"/>
        </w:rPr>
      </w:pPr>
      <w:r w:rsidRPr="00BA4ED7">
        <w:rPr>
          <w:rFonts w:ascii="Segoe UI Symbol" w:hAnsi="Segoe UI Symbol" w:cs="Segoe UI Symbol"/>
          <w:i/>
          <w:color w:val="A6A6A6" w:themeColor="background1" w:themeShade="A6"/>
        </w:rPr>
        <w:t>➢</w:t>
      </w:r>
      <w:r w:rsidRPr="00BA4ED7">
        <w:rPr>
          <w:i/>
          <w:color w:val="A6A6A6" w:themeColor="background1" w:themeShade="A6"/>
        </w:rPr>
        <w:t xml:space="preserve"> Si se detectaron hallazgos materiales </w:t>
      </w:r>
    </w:p>
    <w:p w14:paraId="4EE9F4E8" w14:textId="77777777" w:rsidR="00C66B34" w:rsidRPr="00BA4ED7" w:rsidRDefault="00C66B34" w:rsidP="00554CAC">
      <w:pPr>
        <w:pStyle w:val="NormalJustificadoNormalJustificado"/>
        <w:jc w:val="left"/>
        <w:rPr>
          <w:i/>
          <w:color w:val="A6A6A6" w:themeColor="background1" w:themeShade="A6"/>
          <w:lang w:val="es-ES_tradnl"/>
        </w:rPr>
      </w:pPr>
      <w:r w:rsidRPr="00BA4ED7">
        <w:rPr>
          <w:rFonts w:ascii="Segoe UI Symbol" w:hAnsi="Segoe UI Symbol" w:cs="Segoe UI Symbol"/>
          <w:i/>
          <w:color w:val="A6A6A6" w:themeColor="background1" w:themeShade="A6"/>
        </w:rPr>
        <w:t>➢</w:t>
      </w:r>
      <w:r w:rsidRPr="00BA4ED7">
        <w:rPr>
          <w:i/>
          <w:color w:val="A6A6A6" w:themeColor="background1" w:themeShade="A6"/>
        </w:rPr>
        <w:t xml:space="preserve"> Si en la auditoría anterior se identificó el mismo hallazgo.</w:t>
      </w:r>
    </w:p>
    <w:p w14:paraId="2FA932C4" w14:textId="77777777" w:rsidR="00C66B34" w:rsidRPr="00274DB3" w:rsidRDefault="00C66B34" w:rsidP="008740C8">
      <w:pPr>
        <w:spacing w:after="0" w:line="240" w:lineRule="auto"/>
        <w:jc w:val="both"/>
        <w:rPr>
          <w:rFonts w:ascii="Arial" w:eastAsia="Times New Roman" w:hAnsi="Arial" w:cs="Arial"/>
          <w:i/>
          <w:iCs/>
          <w:color w:val="A6A6A6" w:themeColor="background1" w:themeShade="A6"/>
          <w:sz w:val="24"/>
          <w:szCs w:val="24"/>
          <w:lang w:eastAsia="es-CO"/>
        </w:rPr>
      </w:pPr>
    </w:p>
    <w:p w14:paraId="1C8889CC" w14:textId="7DC4C166" w:rsidR="003A0FF6" w:rsidRPr="00BC54BD" w:rsidRDefault="5EE8461A" w:rsidP="00BC54BD">
      <w:pPr>
        <w:pStyle w:val="Prrafodelista"/>
        <w:numPr>
          <w:ilvl w:val="2"/>
          <w:numId w:val="41"/>
        </w:numPr>
        <w:rPr>
          <w:rFonts w:cs="Arial"/>
        </w:rPr>
      </w:pPr>
      <w:r w:rsidRPr="00BC54BD">
        <w:rPr>
          <w:rFonts w:cs="Arial"/>
        </w:rPr>
        <w:t>Proceso Planes</w:t>
      </w:r>
      <w:r w:rsidR="30A94C20" w:rsidRPr="00BC54BD">
        <w:rPr>
          <w:rFonts w:cs="Arial"/>
        </w:rPr>
        <w:t xml:space="preserve"> y </w:t>
      </w:r>
      <w:r w:rsidR="247201D8" w:rsidRPr="00BC54BD">
        <w:rPr>
          <w:rFonts w:cs="Arial"/>
        </w:rPr>
        <w:t>Proyectos</w:t>
      </w:r>
      <w:r w:rsidR="30A94C20" w:rsidRPr="00BC54BD">
        <w:rPr>
          <w:rFonts w:cs="Arial"/>
        </w:rPr>
        <w:t xml:space="preserve"> </w:t>
      </w:r>
    </w:p>
    <w:p w14:paraId="002F3833" w14:textId="77777777" w:rsidR="00025900" w:rsidRPr="00274DB3" w:rsidRDefault="00025900" w:rsidP="00554CAC">
      <w:pPr>
        <w:spacing w:after="0" w:line="240" w:lineRule="auto"/>
        <w:rPr>
          <w:rFonts w:ascii="Arial" w:eastAsia="Times New Roman" w:hAnsi="Arial" w:cs="Arial"/>
          <w:bCs/>
          <w:sz w:val="24"/>
          <w:szCs w:val="24"/>
          <w:lang w:eastAsia="es-CO"/>
        </w:rPr>
      </w:pPr>
    </w:p>
    <w:p w14:paraId="25A769EA" w14:textId="55DC8DB1" w:rsidR="6FE23FF0" w:rsidRPr="00447EB5" w:rsidRDefault="6FE23FF0" w:rsidP="00554CAC">
      <w:pPr>
        <w:spacing w:after="0" w:line="240" w:lineRule="auto"/>
        <w:rPr>
          <w:rFonts w:ascii="Arial" w:eastAsia="Times New Roman" w:hAnsi="Arial" w:cs="Arial"/>
          <w:i/>
          <w:iCs/>
          <w:color w:val="A6A6A6" w:themeColor="background1" w:themeShade="A6"/>
          <w:sz w:val="24"/>
          <w:szCs w:val="24"/>
          <w:lang w:eastAsia="es-CO"/>
        </w:rPr>
      </w:pPr>
      <w:r w:rsidRPr="00447EB5">
        <w:rPr>
          <w:rFonts w:ascii="Arial" w:eastAsia="Times New Roman" w:hAnsi="Arial" w:cs="Arial"/>
          <w:i/>
          <w:iCs/>
          <w:color w:val="A6A6A6" w:themeColor="background1" w:themeShade="A6"/>
          <w:sz w:val="24"/>
          <w:szCs w:val="24"/>
          <w:lang w:eastAsia="es-CO"/>
        </w:rPr>
        <w:t>Párrafo introductorio del proceso – datos generales, universo (Se evaluará la información reportada en Sistema de Vigilancia y Control Fiscal - SIVICOF en el informe de Planeación Estratégica</w:t>
      </w:r>
      <w:r w:rsidR="35977028" w:rsidRPr="00447EB5">
        <w:rPr>
          <w:rFonts w:ascii="Arial" w:eastAsia="Times New Roman" w:hAnsi="Arial" w:cs="Arial"/>
          <w:i/>
          <w:iCs/>
          <w:color w:val="A6A6A6" w:themeColor="background1" w:themeShade="A6"/>
          <w:sz w:val="24"/>
          <w:szCs w:val="24"/>
          <w:lang w:eastAsia="es-CO"/>
        </w:rPr>
        <w:t xml:space="preserve"> y/o Corporativo</w:t>
      </w:r>
      <w:r w:rsidRPr="00447EB5">
        <w:rPr>
          <w:rFonts w:ascii="Arial" w:eastAsia="Times New Roman" w:hAnsi="Arial" w:cs="Arial"/>
          <w:i/>
          <w:iCs/>
          <w:color w:val="A6A6A6" w:themeColor="background1" w:themeShade="A6"/>
          <w:sz w:val="24"/>
          <w:szCs w:val="24"/>
          <w:lang w:eastAsia="es-CO"/>
        </w:rPr>
        <w:t xml:space="preserve"> o el que haga sus veces del sujeto de control) y criterios de selección; indicar el porcentaje con respecto al valor total del gasto</w:t>
      </w:r>
      <w:r w:rsidR="27E5A969" w:rsidRPr="00447EB5">
        <w:rPr>
          <w:rFonts w:ascii="Arial" w:eastAsia="Times New Roman" w:hAnsi="Arial" w:cs="Arial"/>
          <w:i/>
          <w:iCs/>
          <w:color w:val="A6A6A6" w:themeColor="background1" w:themeShade="A6"/>
          <w:sz w:val="24"/>
          <w:szCs w:val="24"/>
          <w:lang w:eastAsia="es-CO"/>
        </w:rPr>
        <w:t>.</w:t>
      </w:r>
    </w:p>
    <w:p w14:paraId="410F43B1" w14:textId="715B7776" w:rsidR="7F8BD26E" w:rsidRDefault="7F8BD26E" w:rsidP="00554CAC">
      <w:pPr>
        <w:spacing w:after="0" w:line="240" w:lineRule="auto"/>
        <w:rPr>
          <w:rFonts w:ascii="Arial" w:eastAsia="Times New Roman" w:hAnsi="Arial" w:cs="Arial"/>
          <w:i/>
          <w:iCs/>
          <w:color w:val="BFBFBF" w:themeColor="background1" w:themeShade="BF"/>
          <w:sz w:val="24"/>
          <w:szCs w:val="24"/>
          <w:lang w:eastAsia="es-CO"/>
        </w:rPr>
      </w:pPr>
    </w:p>
    <w:p w14:paraId="37665556" w14:textId="61876F56" w:rsidR="003A0FF6" w:rsidRPr="00BC54BD" w:rsidRDefault="5EE8461A" w:rsidP="00554CAC">
      <w:pPr>
        <w:pStyle w:val="Prrafodelista"/>
        <w:numPr>
          <w:ilvl w:val="3"/>
          <w:numId w:val="41"/>
        </w:numPr>
        <w:tabs>
          <w:tab w:val="left" w:pos="993"/>
        </w:tabs>
        <w:rPr>
          <w:rFonts w:cs="Arial"/>
          <w:i/>
        </w:rPr>
      </w:pPr>
      <w:r w:rsidRPr="00BC54BD">
        <w:rPr>
          <w:rFonts w:cs="Arial"/>
          <w:i/>
        </w:rPr>
        <w:t>Muestra</w:t>
      </w:r>
    </w:p>
    <w:p w14:paraId="6BE49B9B" w14:textId="6F98E91E" w:rsidR="003A0FF6" w:rsidRPr="00274DB3" w:rsidRDefault="003A0FF6" w:rsidP="00554CAC">
      <w:pPr>
        <w:spacing w:after="0" w:line="240" w:lineRule="auto"/>
        <w:rPr>
          <w:rFonts w:ascii="Arial" w:eastAsia="Times New Roman" w:hAnsi="Arial" w:cs="Arial"/>
          <w:i/>
          <w:sz w:val="24"/>
          <w:szCs w:val="24"/>
          <w:lang w:eastAsia="es-CO"/>
        </w:rPr>
      </w:pPr>
    </w:p>
    <w:p w14:paraId="6E52B779" w14:textId="70ACC2BB" w:rsidR="00C4259B" w:rsidRDefault="253AB991" w:rsidP="00554CAC">
      <w:pPr>
        <w:spacing w:after="0" w:line="240" w:lineRule="auto"/>
        <w:rPr>
          <w:rFonts w:ascii="Arial" w:eastAsia="Times New Roman" w:hAnsi="Arial" w:cs="Arial"/>
          <w:i/>
          <w:iCs/>
          <w:color w:val="A6A6A6" w:themeColor="background1" w:themeShade="A6"/>
          <w:sz w:val="24"/>
          <w:szCs w:val="24"/>
          <w:u w:val="single"/>
          <w:lang w:eastAsia="es-CO"/>
        </w:rPr>
      </w:pPr>
      <w:r w:rsidRPr="7F8BD26E">
        <w:rPr>
          <w:rFonts w:ascii="Arial" w:eastAsia="Times New Roman" w:hAnsi="Arial" w:cs="Arial"/>
          <w:i/>
          <w:iCs/>
          <w:color w:val="A6A6A6" w:themeColor="background1" w:themeShade="A6"/>
          <w:sz w:val="24"/>
          <w:szCs w:val="24"/>
          <w:lang w:eastAsia="es-CO"/>
        </w:rPr>
        <w:t xml:space="preserve">El equipo auditor </w:t>
      </w:r>
      <w:r w:rsidR="1CA523C0" w:rsidRPr="7F8BD26E">
        <w:rPr>
          <w:rFonts w:ascii="Arial" w:eastAsia="Times New Roman" w:hAnsi="Arial" w:cs="Arial"/>
          <w:i/>
          <w:iCs/>
          <w:color w:val="A6A6A6" w:themeColor="background1" w:themeShade="A6"/>
          <w:sz w:val="24"/>
          <w:szCs w:val="24"/>
          <w:lang w:eastAsia="es-CO"/>
        </w:rPr>
        <w:t>definirá</w:t>
      </w:r>
      <w:r w:rsidR="0077232A">
        <w:rPr>
          <w:rFonts w:ascii="Arial" w:eastAsia="Times New Roman" w:hAnsi="Arial" w:cs="Arial"/>
          <w:i/>
          <w:iCs/>
          <w:color w:val="A6A6A6" w:themeColor="background1" w:themeShade="A6"/>
          <w:sz w:val="24"/>
          <w:szCs w:val="24"/>
          <w:lang w:eastAsia="es-CO"/>
        </w:rPr>
        <w:t xml:space="preserve"> la muestra </w:t>
      </w:r>
      <w:r w:rsidR="005D4823">
        <w:rPr>
          <w:rFonts w:ascii="Arial" w:eastAsia="Times New Roman" w:hAnsi="Arial" w:cs="Arial"/>
          <w:i/>
          <w:iCs/>
          <w:color w:val="A6A6A6" w:themeColor="background1" w:themeShade="A6"/>
          <w:sz w:val="24"/>
          <w:szCs w:val="24"/>
          <w:lang w:eastAsia="es-CO"/>
        </w:rPr>
        <w:t>como mínimo con</w:t>
      </w:r>
      <w:r w:rsidRPr="7F8BD26E">
        <w:rPr>
          <w:rFonts w:ascii="Arial" w:eastAsia="Times New Roman" w:hAnsi="Arial" w:cs="Arial"/>
          <w:i/>
          <w:iCs/>
          <w:color w:val="A6A6A6" w:themeColor="background1" w:themeShade="A6"/>
          <w:sz w:val="24"/>
          <w:szCs w:val="24"/>
          <w:lang w:eastAsia="es-CO"/>
        </w:rPr>
        <w:t xml:space="preserve"> los </w:t>
      </w:r>
      <w:r w:rsidR="00A41759">
        <w:rPr>
          <w:rFonts w:ascii="Arial" w:eastAsia="Times New Roman" w:hAnsi="Arial" w:cs="Arial"/>
          <w:i/>
          <w:iCs/>
          <w:color w:val="A6A6A6" w:themeColor="background1" w:themeShade="A6"/>
          <w:sz w:val="24"/>
          <w:szCs w:val="24"/>
          <w:lang w:eastAsia="es-CO"/>
        </w:rPr>
        <w:t xml:space="preserve">siguientes </w:t>
      </w:r>
      <w:r w:rsidRPr="7F8BD26E">
        <w:rPr>
          <w:rFonts w:ascii="Arial" w:eastAsia="Times New Roman" w:hAnsi="Arial" w:cs="Arial"/>
          <w:i/>
          <w:iCs/>
          <w:color w:val="A6A6A6" w:themeColor="background1" w:themeShade="A6"/>
          <w:sz w:val="24"/>
          <w:szCs w:val="24"/>
          <w:u w:val="single"/>
          <w:lang w:eastAsia="es-CO"/>
        </w:rPr>
        <w:t>criterios de selección</w:t>
      </w:r>
      <w:r w:rsidR="0077232A">
        <w:rPr>
          <w:rFonts w:ascii="Arial" w:eastAsia="Times New Roman" w:hAnsi="Arial" w:cs="Arial"/>
          <w:i/>
          <w:iCs/>
          <w:color w:val="A6A6A6" w:themeColor="background1" w:themeShade="A6"/>
          <w:sz w:val="24"/>
          <w:szCs w:val="24"/>
          <w:u w:val="single"/>
          <w:lang w:eastAsia="es-CO"/>
        </w:rPr>
        <w:t xml:space="preserve">:  </w:t>
      </w:r>
    </w:p>
    <w:p w14:paraId="4B0B3BC8" w14:textId="0901349C" w:rsidR="00C4259B" w:rsidRDefault="00C4259B" w:rsidP="00554CAC">
      <w:pPr>
        <w:spacing w:after="0" w:line="240" w:lineRule="auto"/>
        <w:rPr>
          <w:rFonts w:ascii="Arial" w:eastAsia="Times New Roman" w:hAnsi="Arial" w:cs="Arial"/>
          <w:i/>
          <w:iCs/>
          <w:color w:val="A6A6A6" w:themeColor="background1" w:themeShade="A6"/>
          <w:sz w:val="24"/>
          <w:szCs w:val="24"/>
          <w:u w:val="single"/>
          <w:lang w:eastAsia="es-CO"/>
        </w:rPr>
      </w:pPr>
    </w:p>
    <w:p w14:paraId="580C1DCE" w14:textId="1E702D3C" w:rsidR="0077232A" w:rsidRPr="00274DB3" w:rsidRDefault="0077232A"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Pr>
          <w:rFonts w:ascii="Arial" w:eastAsia="Times New Roman" w:hAnsi="Arial" w:cs="Arial"/>
          <w:i/>
          <w:color w:val="A6A6A6" w:themeColor="background1" w:themeShade="A6"/>
          <w:sz w:val="24"/>
          <w:szCs w:val="24"/>
          <w:lang w:eastAsia="es-CO"/>
        </w:rPr>
        <w:t xml:space="preserve">Proyectos y metas que presentaron hallazgos en </w:t>
      </w:r>
      <w:r w:rsidRPr="00274DB3">
        <w:rPr>
          <w:rFonts w:ascii="Arial" w:eastAsia="Times New Roman" w:hAnsi="Arial" w:cs="Arial"/>
          <w:i/>
          <w:color w:val="A6A6A6" w:themeColor="background1" w:themeShade="A6"/>
          <w:sz w:val="24"/>
          <w:szCs w:val="24"/>
          <w:lang w:eastAsia="es-CO"/>
        </w:rPr>
        <w:t xml:space="preserve">la última auditoría de la </w:t>
      </w:r>
      <w:r w:rsidRPr="00274DB3">
        <w:rPr>
          <w:rFonts w:ascii="Arial" w:eastAsia="Times New Roman" w:hAnsi="Arial" w:cs="Arial"/>
          <w:i/>
          <w:color w:val="A6A6A6" w:themeColor="background1" w:themeShade="A6"/>
          <w:sz w:val="24"/>
          <w:szCs w:val="24"/>
          <w:lang w:eastAsia="es-CO"/>
        </w:rPr>
        <w:lastRenderedPageBreak/>
        <w:t xml:space="preserve">Contraloría de Bogotá </w:t>
      </w:r>
      <w:proofErr w:type="spellStart"/>
      <w:r>
        <w:rPr>
          <w:rFonts w:ascii="Arial" w:eastAsia="Times New Roman" w:hAnsi="Arial" w:cs="Arial"/>
          <w:i/>
          <w:color w:val="A6A6A6" w:themeColor="background1" w:themeShade="A6"/>
          <w:sz w:val="24"/>
          <w:szCs w:val="24"/>
          <w:lang w:eastAsia="es-CO"/>
        </w:rPr>
        <w:t>é</w:t>
      </w:r>
      <w:proofErr w:type="spellEnd"/>
      <w:r>
        <w:rPr>
          <w:rFonts w:ascii="Arial" w:eastAsia="Times New Roman" w:hAnsi="Arial" w:cs="Arial"/>
          <w:i/>
          <w:color w:val="A6A6A6" w:themeColor="background1" w:themeShade="A6"/>
          <w:sz w:val="24"/>
          <w:szCs w:val="24"/>
          <w:lang w:eastAsia="es-CO"/>
        </w:rPr>
        <w:t xml:space="preserve"> informes emitidos </w:t>
      </w:r>
      <w:r w:rsidRPr="00274DB3">
        <w:rPr>
          <w:rFonts w:ascii="Arial" w:eastAsia="Times New Roman" w:hAnsi="Arial" w:cs="Arial"/>
          <w:i/>
          <w:color w:val="A6A6A6" w:themeColor="background1" w:themeShade="A6"/>
          <w:sz w:val="24"/>
          <w:szCs w:val="24"/>
          <w:lang w:eastAsia="es-CO"/>
        </w:rPr>
        <w:t>en la última auditoría de la Oficina de Control Interno de la entidad</w:t>
      </w:r>
      <w:r>
        <w:rPr>
          <w:rFonts w:ascii="Arial" w:eastAsia="Times New Roman" w:hAnsi="Arial" w:cs="Arial"/>
          <w:i/>
          <w:color w:val="A6A6A6" w:themeColor="background1" w:themeShade="A6"/>
          <w:sz w:val="24"/>
          <w:szCs w:val="24"/>
          <w:lang w:eastAsia="es-CO"/>
        </w:rPr>
        <w:t xml:space="preserve"> relacionados con la ejecución de los proyectos de inversión.</w:t>
      </w:r>
    </w:p>
    <w:p w14:paraId="63E057C7" w14:textId="77777777" w:rsidR="0077232A" w:rsidRPr="00A41759" w:rsidRDefault="0077232A" w:rsidP="00554CAC">
      <w:pPr>
        <w:spacing w:after="0" w:line="240" w:lineRule="auto"/>
        <w:rPr>
          <w:rFonts w:ascii="Arial" w:eastAsia="Times New Roman" w:hAnsi="Arial" w:cs="Arial"/>
          <w:i/>
          <w:color w:val="A6A6A6" w:themeColor="background1" w:themeShade="A6"/>
          <w:sz w:val="24"/>
          <w:szCs w:val="24"/>
          <w:lang w:eastAsia="es-CO"/>
        </w:rPr>
      </w:pPr>
    </w:p>
    <w:p w14:paraId="3094555F" w14:textId="561A5ADF" w:rsidR="0077232A" w:rsidRPr="00A41759" w:rsidRDefault="0077232A"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A41759">
        <w:rPr>
          <w:rFonts w:ascii="Arial" w:eastAsia="Times New Roman" w:hAnsi="Arial" w:cs="Arial"/>
          <w:i/>
          <w:color w:val="A6A6A6" w:themeColor="background1" w:themeShade="A6"/>
          <w:sz w:val="24"/>
          <w:szCs w:val="24"/>
          <w:lang w:eastAsia="es-CO"/>
        </w:rPr>
        <w:t>Lineamientos de Alta Dirección y los requerimientos de la Dirección de Estudios de Economía y Política Pública</w:t>
      </w:r>
      <w:r w:rsidR="004710AD" w:rsidRPr="00A41759">
        <w:rPr>
          <w:rFonts w:ascii="Arial" w:eastAsia="Times New Roman" w:hAnsi="Arial" w:cs="Arial"/>
          <w:i/>
          <w:color w:val="A6A6A6" w:themeColor="background1" w:themeShade="A6"/>
          <w:sz w:val="24"/>
          <w:szCs w:val="24"/>
          <w:lang w:eastAsia="es-CO"/>
        </w:rPr>
        <w:t>, incluir los proyectos y metas de impacto ambiental.</w:t>
      </w:r>
    </w:p>
    <w:p w14:paraId="6DE11557" w14:textId="77777777" w:rsidR="004710AD" w:rsidRPr="00A41759" w:rsidRDefault="004710AD" w:rsidP="00554CAC">
      <w:pPr>
        <w:pStyle w:val="Prrafodelista"/>
        <w:rPr>
          <w:rFonts w:cs="Arial"/>
          <w:i/>
          <w:color w:val="A6A6A6" w:themeColor="background1" w:themeShade="A6"/>
        </w:rPr>
      </w:pPr>
    </w:p>
    <w:p w14:paraId="5A0E33AB" w14:textId="5E3CF729" w:rsidR="004710AD" w:rsidRPr="00A41759" w:rsidRDefault="004710AD"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A41759">
        <w:rPr>
          <w:rFonts w:ascii="Arial" w:eastAsia="Times New Roman" w:hAnsi="Arial" w:cs="Arial"/>
          <w:i/>
          <w:color w:val="A6A6A6" w:themeColor="background1" w:themeShade="A6"/>
          <w:sz w:val="24"/>
          <w:szCs w:val="24"/>
          <w:lang w:eastAsia="es-CO"/>
        </w:rPr>
        <w:t>Verificar la Matriz de Riesgos por Proyecto, publicado en la Intranet en el ABC del Control Fiscal.</w:t>
      </w:r>
    </w:p>
    <w:p w14:paraId="0D7D61A4" w14:textId="77777777" w:rsidR="0021123D" w:rsidRPr="00A41759" w:rsidRDefault="0021123D" w:rsidP="00554CAC">
      <w:pPr>
        <w:pStyle w:val="Prrafodelista"/>
        <w:rPr>
          <w:rFonts w:cs="Arial"/>
          <w:i/>
          <w:color w:val="A6A6A6" w:themeColor="background1" w:themeShade="A6"/>
        </w:rPr>
      </w:pPr>
    </w:p>
    <w:p w14:paraId="073CADBB" w14:textId="77777777" w:rsidR="00D935F6" w:rsidRPr="00A41759" w:rsidRDefault="00D935F6"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A41759">
        <w:rPr>
          <w:rFonts w:ascii="Arial" w:eastAsia="Times New Roman" w:hAnsi="Arial" w:cs="Arial"/>
          <w:i/>
          <w:color w:val="A6A6A6" w:themeColor="background1" w:themeShade="A6"/>
          <w:sz w:val="24"/>
          <w:szCs w:val="24"/>
          <w:lang w:eastAsia="es-CO"/>
        </w:rPr>
        <w:t>Proyectos con bajo nivel de ejecución presupuestal.</w:t>
      </w:r>
    </w:p>
    <w:p w14:paraId="3DE18BAB" w14:textId="77777777" w:rsidR="00D935F6" w:rsidRPr="00A41759" w:rsidRDefault="00D935F6" w:rsidP="00554CAC">
      <w:pPr>
        <w:pStyle w:val="Prrafodelista"/>
        <w:rPr>
          <w:rFonts w:cs="Arial"/>
          <w:i/>
          <w:color w:val="A6A6A6" w:themeColor="background1" w:themeShade="A6"/>
        </w:rPr>
      </w:pPr>
    </w:p>
    <w:p w14:paraId="63E2C3C6" w14:textId="35ADED67" w:rsidR="0021123D" w:rsidRPr="00A41759" w:rsidRDefault="00D935F6"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A41759">
        <w:rPr>
          <w:rFonts w:ascii="Arial" w:eastAsia="Times New Roman" w:hAnsi="Arial" w:cs="Arial"/>
          <w:i/>
          <w:color w:val="A6A6A6" w:themeColor="background1" w:themeShade="A6"/>
          <w:sz w:val="24"/>
          <w:szCs w:val="24"/>
          <w:lang w:eastAsia="es-CO"/>
        </w:rPr>
        <w:t>Proyectos con mayor asignación presupuestal.</w:t>
      </w:r>
    </w:p>
    <w:p w14:paraId="459BDC74" w14:textId="77777777" w:rsidR="0077232A" w:rsidRPr="00274DB3" w:rsidRDefault="0077232A" w:rsidP="008740C8">
      <w:pPr>
        <w:spacing w:after="0" w:line="240" w:lineRule="auto"/>
        <w:ind w:left="360"/>
        <w:jc w:val="both"/>
        <w:rPr>
          <w:rFonts w:ascii="Arial" w:eastAsia="Times New Roman" w:hAnsi="Arial" w:cs="Arial"/>
          <w:i/>
          <w:sz w:val="24"/>
          <w:szCs w:val="24"/>
          <w:lang w:eastAsia="es-CO"/>
        </w:rPr>
      </w:pPr>
    </w:p>
    <w:p w14:paraId="4DFD4E2A" w14:textId="47706361" w:rsidR="003A0FF6" w:rsidRDefault="6FE23FF0" w:rsidP="008740C8">
      <w:pPr>
        <w:shd w:val="clear" w:color="auto" w:fill="FFFFFF" w:themeFill="background1"/>
        <w:spacing w:after="0" w:line="240" w:lineRule="auto"/>
        <w:ind w:right="49"/>
        <w:jc w:val="center"/>
        <w:rPr>
          <w:rFonts w:ascii="Arial" w:eastAsia="Times New Roman" w:hAnsi="Arial" w:cs="Arial"/>
          <w:b/>
          <w:bCs/>
          <w:sz w:val="20"/>
          <w:szCs w:val="20"/>
          <w:lang w:eastAsia="es-CO"/>
        </w:rPr>
      </w:pPr>
      <w:r w:rsidRPr="7F8BD26E">
        <w:rPr>
          <w:rFonts w:ascii="Arial" w:eastAsia="Times New Roman" w:hAnsi="Arial" w:cs="Arial"/>
          <w:b/>
          <w:bCs/>
          <w:sz w:val="20"/>
          <w:szCs w:val="20"/>
          <w:lang w:eastAsia="es-CO"/>
        </w:rPr>
        <w:t xml:space="preserve">Cuadro </w:t>
      </w:r>
      <w:r w:rsidR="5FD98EFC" w:rsidRPr="7F8BD26E">
        <w:rPr>
          <w:rFonts w:ascii="Arial" w:eastAsia="Times New Roman" w:hAnsi="Arial" w:cs="Arial"/>
          <w:b/>
          <w:bCs/>
          <w:sz w:val="20"/>
          <w:szCs w:val="20"/>
          <w:lang w:eastAsia="es-CO"/>
        </w:rPr>
        <w:t xml:space="preserve">No. </w:t>
      </w:r>
      <w:r w:rsidR="193DDA8B" w:rsidRPr="7F8BD26E">
        <w:rPr>
          <w:rFonts w:ascii="Arial" w:eastAsia="Times New Roman" w:hAnsi="Arial" w:cs="Arial"/>
          <w:b/>
          <w:bCs/>
          <w:sz w:val="20"/>
          <w:szCs w:val="20"/>
          <w:lang w:eastAsia="es-CO"/>
        </w:rPr>
        <w:t>1</w:t>
      </w:r>
      <w:r w:rsidR="00D66E68">
        <w:rPr>
          <w:rFonts w:ascii="Arial" w:eastAsia="Times New Roman" w:hAnsi="Arial" w:cs="Arial"/>
          <w:b/>
          <w:bCs/>
          <w:sz w:val="20"/>
          <w:szCs w:val="20"/>
          <w:lang w:eastAsia="es-CO"/>
        </w:rPr>
        <w:t>2</w:t>
      </w:r>
      <w:r w:rsidRPr="7F8BD26E">
        <w:rPr>
          <w:rFonts w:ascii="Arial" w:eastAsia="Times New Roman" w:hAnsi="Arial" w:cs="Arial"/>
          <w:b/>
          <w:bCs/>
          <w:sz w:val="20"/>
          <w:szCs w:val="20"/>
          <w:lang w:eastAsia="es-CO"/>
        </w:rPr>
        <w:t xml:space="preserve"> Muestra </w:t>
      </w:r>
      <w:r w:rsidRPr="005A4E3F">
        <w:rPr>
          <w:rFonts w:ascii="Arial" w:eastAsia="Times New Roman" w:hAnsi="Arial" w:cs="Arial"/>
          <w:b/>
          <w:bCs/>
          <w:sz w:val="20"/>
          <w:szCs w:val="20"/>
          <w:lang w:eastAsia="es-CO"/>
        </w:rPr>
        <w:t>Proceso Planes</w:t>
      </w:r>
      <w:r w:rsidR="1B826416" w:rsidRPr="005A4E3F">
        <w:rPr>
          <w:rFonts w:ascii="Arial" w:eastAsia="Times New Roman" w:hAnsi="Arial" w:cs="Arial"/>
          <w:b/>
          <w:bCs/>
          <w:sz w:val="20"/>
          <w:szCs w:val="20"/>
          <w:lang w:eastAsia="es-CO"/>
        </w:rPr>
        <w:t xml:space="preserve"> y</w:t>
      </w:r>
      <w:r w:rsidR="33EE7772" w:rsidRPr="005A4E3F">
        <w:rPr>
          <w:rFonts w:ascii="Arial" w:eastAsia="Times New Roman" w:hAnsi="Arial" w:cs="Arial"/>
          <w:b/>
          <w:bCs/>
          <w:sz w:val="20"/>
          <w:szCs w:val="20"/>
          <w:lang w:eastAsia="es-CO"/>
        </w:rPr>
        <w:t xml:space="preserve"> </w:t>
      </w:r>
      <w:r w:rsidR="2E247785" w:rsidRPr="005A4E3F">
        <w:rPr>
          <w:rFonts w:ascii="Arial" w:eastAsia="Times New Roman" w:hAnsi="Arial" w:cs="Arial"/>
          <w:b/>
          <w:bCs/>
          <w:sz w:val="20"/>
          <w:szCs w:val="20"/>
          <w:lang w:eastAsia="es-CO"/>
        </w:rPr>
        <w:t>Proyectos</w:t>
      </w:r>
      <w:r w:rsidR="00447EB5" w:rsidRPr="005A4E3F">
        <w:rPr>
          <w:rFonts w:ascii="Arial" w:eastAsia="Times New Roman" w:hAnsi="Arial" w:cs="Arial"/>
          <w:b/>
          <w:bCs/>
          <w:sz w:val="20"/>
          <w:szCs w:val="20"/>
          <w:lang w:eastAsia="es-CO"/>
        </w:rPr>
        <w:t>.</w:t>
      </w:r>
    </w:p>
    <w:p w14:paraId="41331560" w14:textId="6ED4B811" w:rsidR="00C4259B" w:rsidRDefault="00076326" w:rsidP="008740C8">
      <w:pPr>
        <w:shd w:val="clear" w:color="auto" w:fill="FFFFFF" w:themeFill="background1"/>
        <w:spacing w:after="0" w:line="240" w:lineRule="auto"/>
        <w:ind w:left="5664" w:right="49" w:firstLine="708"/>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9062" w:type="dxa"/>
        <w:tblCellMar>
          <w:left w:w="70" w:type="dxa"/>
          <w:right w:w="70" w:type="dxa"/>
        </w:tblCellMar>
        <w:tblLook w:val="04A0" w:firstRow="1" w:lastRow="0" w:firstColumn="1" w:lastColumn="0" w:noHBand="0" w:noVBand="1"/>
      </w:tblPr>
      <w:tblGrid>
        <w:gridCol w:w="740"/>
        <w:gridCol w:w="762"/>
        <w:gridCol w:w="668"/>
        <w:gridCol w:w="940"/>
        <w:gridCol w:w="986"/>
        <w:gridCol w:w="994"/>
        <w:gridCol w:w="1010"/>
        <w:gridCol w:w="1120"/>
        <w:gridCol w:w="992"/>
        <w:gridCol w:w="850"/>
      </w:tblGrid>
      <w:tr w:rsidR="00187E5C" w:rsidRPr="00BC54BD" w14:paraId="6D6127D8" w14:textId="77777777" w:rsidTr="00BC54BD">
        <w:trPr>
          <w:cantSplit/>
          <w:trHeight w:val="1899"/>
          <w:tblHeader/>
        </w:trPr>
        <w:tc>
          <w:tcPr>
            <w:tcW w:w="740" w:type="dxa"/>
            <w:tcBorders>
              <w:top w:val="single" w:sz="8" w:space="0" w:color="auto"/>
              <w:left w:val="single" w:sz="8" w:space="0" w:color="auto"/>
              <w:bottom w:val="single" w:sz="8" w:space="0" w:color="auto"/>
              <w:right w:val="single" w:sz="8" w:space="0" w:color="000000"/>
            </w:tcBorders>
            <w:shd w:val="clear" w:color="000000" w:fill="F2F2F2"/>
            <w:textDirection w:val="btLr"/>
            <w:vAlign w:val="center"/>
            <w:hideMark/>
          </w:tcPr>
          <w:p w14:paraId="488AD1AF"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Arial" w:hAnsi="Arial" w:cs="Arial"/>
                <w:b/>
                <w:bCs/>
                <w:color w:val="000000"/>
                <w:sz w:val="20"/>
                <w:szCs w:val="14"/>
                <w:lang w:eastAsia="es-CO"/>
              </w:rPr>
              <w:t>Código Proyecto</w:t>
            </w:r>
          </w:p>
        </w:tc>
        <w:tc>
          <w:tcPr>
            <w:tcW w:w="762"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109B1565"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Proyecto Inversión</w:t>
            </w:r>
          </w:p>
        </w:tc>
        <w:tc>
          <w:tcPr>
            <w:tcW w:w="668"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28908FF8"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Número de la meta</w:t>
            </w:r>
          </w:p>
        </w:tc>
        <w:tc>
          <w:tcPr>
            <w:tcW w:w="94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4CEFF37C"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Descripción meta Proyecto Inversión</w:t>
            </w:r>
          </w:p>
        </w:tc>
        <w:tc>
          <w:tcPr>
            <w:tcW w:w="986"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2C5CC672"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Presupuesto asignado a la meta ($)</w:t>
            </w:r>
          </w:p>
        </w:tc>
        <w:tc>
          <w:tcPr>
            <w:tcW w:w="994"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7E35DA8D"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Justificación y/o criterio para la selección</w:t>
            </w:r>
          </w:p>
        </w:tc>
        <w:tc>
          <w:tcPr>
            <w:tcW w:w="101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730E5CF0"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Auditor Responsable</w:t>
            </w:r>
          </w:p>
        </w:tc>
        <w:tc>
          <w:tcPr>
            <w:tcW w:w="112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09105E00"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Fecha Programada Inicio de la Evaluación</w:t>
            </w:r>
          </w:p>
        </w:tc>
        <w:tc>
          <w:tcPr>
            <w:tcW w:w="992"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53F2CE63"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Fecha Programada terminación de la evaluación</w:t>
            </w:r>
          </w:p>
        </w:tc>
        <w:tc>
          <w:tcPr>
            <w:tcW w:w="85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24E48222" w14:textId="77777777" w:rsidR="00C4259B" w:rsidRPr="00BC54BD" w:rsidRDefault="00C4259B" w:rsidP="00BC54BD">
            <w:pPr>
              <w:spacing w:after="0" w:line="240" w:lineRule="auto"/>
              <w:ind w:left="113" w:right="113"/>
              <w:jc w:val="center"/>
              <w:rPr>
                <w:rFonts w:ascii="Arial" w:eastAsia="Times New Roman" w:hAnsi="Arial" w:cs="Arial"/>
                <w:b/>
                <w:bCs/>
                <w:color w:val="000000"/>
                <w:sz w:val="20"/>
                <w:szCs w:val="14"/>
                <w:lang w:eastAsia="es-CO"/>
              </w:rPr>
            </w:pPr>
            <w:r w:rsidRPr="00BC54BD">
              <w:rPr>
                <w:rFonts w:ascii="Arial" w:eastAsia="Times New Roman" w:hAnsi="Arial" w:cs="Arial"/>
                <w:b/>
                <w:bCs/>
                <w:color w:val="000000"/>
                <w:sz w:val="20"/>
                <w:szCs w:val="14"/>
                <w:lang w:eastAsia="es-CO"/>
              </w:rPr>
              <w:t>Seguimiento del Líder (Nombre y Fecha)</w:t>
            </w:r>
          </w:p>
        </w:tc>
      </w:tr>
      <w:tr w:rsidR="00C4259B" w:rsidRPr="00BC54BD" w14:paraId="2E883D2E" w14:textId="77777777" w:rsidTr="00BC54BD">
        <w:trPr>
          <w:trHeight w:val="93"/>
        </w:trPr>
        <w:tc>
          <w:tcPr>
            <w:tcW w:w="740" w:type="dxa"/>
            <w:tcBorders>
              <w:top w:val="nil"/>
              <w:left w:val="single" w:sz="8" w:space="0" w:color="000000"/>
              <w:bottom w:val="single" w:sz="8" w:space="0" w:color="000000"/>
              <w:right w:val="single" w:sz="8" w:space="0" w:color="000000"/>
            </w:tcBorders>
            <w:shd w:val="clear" w:color="auto" w:fill="auto"/>
            <w:vAlign w:val="center"/>
            <w:hideMark/>
          </w:tcPr>
          <w:p w14:paraId="43426CF9"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762" w:type="dxa"/>
            <w:tcBorders>
              <w:top w:val="nil"/>
              <w:left w:val="nil"/>
              <w:bottom w:val="single" w:sz="8" w:space="0" w:color="000000"/>
              <w:right w:val="single" w:sz="8" w:space="0" w:color="000000"/>
            </w:tcBorders>
            <w:shd w:val="clear" w:color="auto" w:fill="auto"/>
            <w:vAlign w:val="center"/>
            <w:hideMark/>
          </w:tcPr>
          <w:p w14:paraId="665B6EB0"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668" w:type="dxa"/>
            <w:tcBorders>
              <w:top w:val="nil"/>
              <w:left w:val="nil"/>
              <w:bottom w:val="single" w:sz="8" w:space="0" w:color="000000"/>
              <w:right w:val="single" w:sz="8" w:space="0" w:color="000000"/>
            </w:tcBorders>
            <w:shd w:val="clear" w:color="auto" w:fill="auto"/>
            <w:vAlign w:val="center"/>
            <w:hideMark/>
          </w:tcPr>
          <w:p w14:paraId="5CB234CC"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Times New Roman" w:hAnsi="Arial" w:cs="Arial"/>
                <w:color w:val="000000"/>
                <w:sz w:val="20"/>
                <w:szCs w:val="14"/>
                <w:lang w:eastAsia="es-CO"/>
              </w:rPr>
              <w:t> </w:t>
            </w:r>
          </w:p>
        </w:tc>
        <w:tc>
          <w:tcPr>
            <w:tcW w:w="940" w:type="dxa"/>
            <w:tcBorders>
              <w:top w:val="nil"/>
              <w:left w:val="nil"/>
              <w:bottom w:val="single" w:sz="8" w:space="0" w:color="000000"/>
              <w:right w:val="single" w:sz="8" w:space="0" w:color="000000"/>
            </w:tcBorders>
            <w:shd w:val="clear" w:color="auto" w:fill="auto"/>
            <w:vAlign w:val="center"/>
            <w:hideMark/>
          </w:tcPr>
          <w:p w14:paraId="3BA04E4D"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986" w:type="dxa"/>
            <w:tcBorders>
              <w:top w:val="nil"/>
              <w:left w:val="nil"/>
              <w:bottom w:val="single" w:sz="8" w:space="0" w:color="000000"/>
              <w:right w:val="single" w:sz="8" w:space="0" w:color="000000"/>
            </w:tcBorders>
            <w:shd w:val="clear" w:color="auto" w:fill="auto"/>
            <w:vAlign w:val="center"/>
            <w:hideMark/>
          </w:tcPr>
          <w:p w14:paraId="0FE8B1CC"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994" w:type="dxa"/>
            <w:tcBorders>
              <w:top w:val="nil"/>
              <w:left w:val="nil"/>
              <w:bottom w:val="single" w:sz="8" w:space="0" w:color="000000"/>
              <w:right w:val="single" w:sz="8" w:space="0" w:color="000000"/>
            </w:tcBorders>
            <w:shd w:val="clear" w:color="auto" w:fill="auto"/>
            <w:vAlign w:val="center"/>
            <w:hideMark/>
          </w:tcPr>
          <w:p w14:paraId="6CF9A012"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1010" w:type="dxa"/>
            <w:tcBorders>
              <w:top w:val="nil"/>
              <w:left w:val="nil"/>
              <w:bottom w:val="single" w:sz="8" w:space="0" w:color="000000"/>
              <w:right w:val="single" w:sz="8" w:space="0" w:color="000000"/>
            </w:tcBorders>
            <w:shd w:val="clear" w:color="auto" w:fill="auto"/>
            <w:vAlign w:val="center"/>
            <w:hideMark/>
          </w:tcPr>
          <w:p w14:paraId="3F7EBEE3"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1120" w:type="dxa"/>
            <w:tcBorders>
              <w:top w:val="nil"/>
              <w:left w:val="nil"/>
              <w:bottom w:val="single" w:sz="8" w:space="0" w:color="000000"/>
              <w:right w:val="single" w:sz="8" w:space="0" w:color="000000"/>
            </w:tcBorders>
            <w:shd w:val="clear" w:color="auto" w:fill="auto"/>
            <w:vAlign w:val="center"/>
            <w:hideMark/>
          </w:tcPr>
          <w:p w14:paraId="7C6DD71D"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992" w:type="dxa"/>
            <w:tcBorders>
              <w:top w:val="nil"/>
              <w:left w:val="nil"/>
              <w:bottom w:val="single" w:sz="8" w:space="0" w:color="000000"/>
              <w:right w:val="single" w:sz="8" w:space="0" w:color="000000"/>
            </w:tcBorders>
            <w:shd w:val="clear" w:color="auto" w:fill="auto"/>
            <w:vAlign w:val="center"/>
            <w:hideMark/>
          </w:tcPr>
          <w:p w14:paraId="1CE26CC6"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c>
          <w:tcPr>
            <w:tcW w:w="850" w:type="dxa"/>
            <w:tcBorders>
              <w:top w:val="nil"/>
              <w:left w:val="nil"/>
              <w:bottom w:val="single" w:sz="8" w:space="0" w:color="000000"/>
              <w:right w:val="single" w:sz="8" w:space="0" w:color="000000"/>
            </w:tcBorders>
            <w:shd w:val="clear" w:color="auto" w:fill="auto"/>
            <w:vAlign w:val="center"/>
            <w:hideMark/>
          </w:tcPr>
          <w:p w14:paraId="35739783" w14:textId="77777777" w:rsidR="00C4259B" w:rsidRPr="00BC54BD" w:rsidRDefault="00C4259B" w:rsidP="008740C8">
            <w:pPr>
              <w:spacing w:after="0" w:line="240" w:lineRule="auto"/>
              <w:jc w:val="both"/>
              <w:rPr>
                <w:rFonts w:ascii="Arial" w:eastAsia="Times New Roman" w:hAnsi="Arial" w:cs="Arial"/>
                <w:color w:val="000000"/>
                <w:sz w:val="20"/>
                <w:szCs w:val="14"/>
                <w:lang w:eastAsia="es-CO"/>
              </w:rPr>
            </w:pPr>
            <w:r w:rsidRPr="00BC54BD">
              <w:rPr>
                <w:rFonts w:ascii="Arial" w:eastAsia="Arial" w:hAnsi="Arial" w:cs="Arial"/>
                <w:color w:val="000000"/>
                <w:sz w:val="20"/>
                <w:szCs w:val="14"/>
                <w:lang w:eastAsia="es-CO"/>
              </w:rPr>
              <w:t> </w:t>
            </w:r>
          </w:p>
        </w:tc>
      </w:tr>
    </w:tbl>
    <w:p w14:paraId="75527331" w14:textId="5C0B30A6" w:rsidR="003A0FF6" w:rsidRPr="00274DB3" w:rsidRDefault="6FE23FF0" w:rsidP="008740C8">
      <w:pPr>
        <w:spacing w:after="0" w:line="240" w:lineRule="auto"/>
        <w:jc w:val="both"/>
        <w:rPr>
          <w:rFonts w:ascii="Arial" w:eastAsia="Times New Roman" w:hAnsi="Arial" w:cs="Arial"/>
          <w:sz w:val="16"/>
          <w:szCs w:val="16"/>
          <w:lang w:eastAsia="es-CO"/>
        </w:rPr>
      </w:pPr>
      <w:r w:rsidRPr="7F8BD26E">
        <w:rPr>
          <w:rFonts w:ascii="Arial" w:eastAsia="Times New Roman" w:hAnsi="Arial" w:cs="Arial"/>
          <w:sz w:val="16"/>
          <w:szCs w:val="16"/>
          <w:lang w:eastAsia="es-CO"/>
        </w:rPr>
        <w:t xml:space="preserve">Fuente: </w:t>
      </w:r>
      <w:r w:rsidR="709AB84C" w:rsidRPr="7F8BD26E">
        <w:rPr>
          <w:rFonts w:ascii="Arial" w:eastAsia="Times New Roman" w:hAnsi="Arial" w:cs="Arial"/>
          <w:sz w:val="16"/>
          <w:szCs w:val="16"/>
          <w:lang w:eastAsia="es-CO"/>
        </w:rPr>
        <w:t>PVCGF-04-13 Instrumento para la Calificación de la Gestión Fiscal</w:t>
      </w:r>
      <w:r w:rsidR="005A4E3F">
        <w:rPr>
          <w:rFonts w:ascii="Arial" w:eastAsia="Times New Roman" w:hAnsi="Arial" w:cs="Arial"/>
          <w:sz w:val="16"/>
          <w:szCs w:val="16"/>
          <w:lang w:eastAsia="es-CO"/>
        </w:rPr>
        <w:t xml:space="preserve"> – Hoja </w:t>
      </w:r>
      <w:r w:rsidR="2B62BFED" w:rsidRPr="7F8BD26E">
        <w:rPr>
          <w:rFonts w:ascii="Arial" w:eastAsia="Times New Roman" w:hAnsi="Arial" w:cs="Arial"/>
          <w:sz w:val="16"/>
          <w:szCs w:val="16"/>
          <w:lang w:eastAsia="es-CO"/>
        </w:rPr>
        <w:t>Planes y Proyectos</w:t>
      </w:r>
    </w:p>
    <w:p w14:paraId="3B1FF7A1" w14:textId="0E58BD31" w:rsidR="7F8BD26E" w:rsidRDefault="7F8BD26E" w:rsidP="008740C8">
      <w:pPr>
        <w:spacing w:after="0" w:line="240" w:lineRule="auto"/>
        <w:jc w:val="both"/>
        <w:rPr>
          <w:rFonts w:ascii="Arial" w:eastAsia="Times New Roman" w:hAnsi="Arial" w:cs="Arial"/>
          <w:sz w:val="16"/>
          <w:szCs w:val="16"/>
          <w:lang w:eastAsia="es-CO"/>
        </w:rPr>
      </w:pPr>
    </w:p>
    <w:p w14:paraId="771A02E7" w14:textId="77777777" w:rsidR="003A0FF6" w:rsidRPr="00274DB3" w:rsidRDefault="003A0FF6" w:rsidP="008740C8">
      <w:pPr>
        <w:tabs>
          <w:tab w:val="left" w:pos="-1440"/>
          <w:tab w:val="left" w:pos="-720"/>
        </w:tabs>
        <w:suppressAutoHyphens/>
        <w:spacing w:after="0" w:line="240" w:lineRule="auto"/>
        <w:jc w:val="both"/>
        <w:rPr>
          <w:rFonts w:ascii="Arial" w:eastAsia="Times New Roman" w:hAnsi="Arial" w:cs="Arial"/>
          <w:lang w:eastAsia="es-CO"/>
        </w:rPr>
      </w:pPr>
    </w:p>
    <w:p w14:paraId="3BEE4B88" w14:textId="3D714F7D" w:rsidR="003A0FF6" w:rsidRPr="00187E5C" w:rsidRDefault="6FE23FF0" w:rsidP="00554CAC">
      <w:pPr>
        <w:spacing w:after="0" w:line="240" w:lineRule="auto"/>
        <w:rPr>
          <w:rFonts w:ascii="Arial" w:eastAsia="Times New Roman" w:hAnsi="Arial" w:cs="Arial"/>
          <w:i/>
          <w:iCs/>
          <w:color w:val="A6A6A6" w:themeColor="background1" w:themeShade="A6"/>
          <w:sz w:val="24"/>
          <w:szCs w:val="24"/>
          <w:lang w:eastAsia="es-CO"/>
        </w:rPr>
      </w:pPr>
      <w:r w:rsidRPr="00187E5C">
        <w:rPr>
          <w:rFonts w:ascii="Arial" w:eastAsia="Times New Roman" w:hAnsi="Arial" w:cs="Arial"/>
          <w:i/>
          <w:iCs/>
          <w:color w:val="A6A6A6" w:themeColor="background1" w:themeShade="A6"/>
          <w:sz w:val="24"/>
          <w:szCs w:val="24"/>
          <w:lang w:eastAsia="es-CO"/>
        </w:rPr>
        <w:t>Para l</w:t>
      </w:r>
      <w:r w:rsidR="13425FAE" w:rsidRPr="00187E5C">
        <w:rPr>
          <w:rFonts w:ascii="Arial" w:eastAsia="Times New Roman" w:hAnsi="Arial" w:cs="Arial"/>
          <w:i/>
          <w:iCs/>
          <w:color w:val="A6A6A6" w:themeColor="background1" w:themeShade="A6"/>
          <w:sz w:val="24"/>
          <w:szCs w:val="24"/>
          <w:lang w:eastAsia="es-CO"/>
        </w:rPr>
        <w:t xml:space="preserve">os Sujetos de Control que aplique la evaluación de Plan Estratégico Institucional / Corporativo o el que haga sus veces, </w:t>
      </w:r>
      <w:r w:rsidRPr="00187E5C">
        <w:rPr>
          <w:rFonts w:ascii="Arial" w:eastAsia="Times New Roman" w:hAnsi="Arial" w:cs="Arial"/>
          <w:i/>
          <w:iCs/>
          <w:color w:val="A6A6A6" w:themeColor="background1" w:themeShade="A6"/>
          <w:sz w:val="24"/>
          <w:szCs w:val="24"/>
          <w:lang w:eastAsia="es-CO"/>
        </w:rPr>
        <w:t xml:space="preserve">se seleccionará </w:t>
      </w:r>
      <w:r w:rsidR="44A8B44D" w:rsidRPr="00187E5C">
        <w:rPr>
          <w:rFonts w:ascii="Arial" w:eastAsia="Times New Roman" w:hAnsi="Arial" w:cs="Arial"/>
          <w:i/>
          <w:iCs/>
          <w:color w:val="A6A6A6" w:themeColor="background1" w:themeShade="A6"/>
          <w:sz w:val="24"/>
          <w:szCs w:val="24"/>
          <w:lang w:eastAsia="es-CO"/>
        </w:rPr>
        <w:t>de acuerdo con</w:t>
      </w:r>
      <w:r w:rsidRPr="00187E5C">
        <w:rPr>
          <w:rFonts w:ascii="Arial" w:eastAsia="Times New Roman" w:hAnsi="Arial" w:cs="Arial"/>
          <w:i/>
          <w:iCs/>
          <w:color w:val="A6A6A6" w:themeColor="background1" w:themeShade="A6"/>
          <w:sz w:val="24"/>
          <w:szCs w:val="24"/>
          <w:lang w:eastAsia="es-CO"/>
        </w:rPr>
        <w:t xml:space="preserve"> los negocios estratégicos que contribuyan a la generación de valor en términos de rentabilidad de la inversión pública.</w:t>
      </w:r>
    </w:p>
    <w:p w14:paraId="3FD484BC" w14:textId="2325FBC7" w:rsidR="003A0FF6" w:rsidRPr="00187E5C" w:rsidRDefault="003A0FF6" w:rsidP="00554CAC">
      <w:pPr>
        <w:tabs>
          <w:tab w:val="left" w:pos="-1440"/>
          <w:tab w:val="left" w:pos="-720"/>
        </w:tabs>
        <w:suppressAutoHyphens/>
        <w:spacing w:after="0" w:line="240" w:lineRule="auto"/>
        <w:rPr>
          <w:rFonts w:ascii="Arial" w:eastAsia="Times New Roman" w:hAnsi="Arial" w:cs="Arial"/>
          <w:color w:val="A6A6A6" w:themeColor="background1" w:themeShade="A6"/>
          <w:sz w:val="24"/>
          <w:szCs w:val="24"/>
          <w:lang w:eastAsia="es-CO"/>
        </w:rPr>
      </w:pPr>
    </w:p>
    <w:p w14:paraId="54BFB0A5" w14:textId="25164FFB" w:rsidR="001279E0" w:rsidRDefault="001279E0" w:rsidP="00554CAC">
      <w:pPr>
        <w:tabs>
          <w:tab w:val="left" w:pos="-1440"/>
          <w:tab w:val="left" w:pos="-720"/>
        </w:tabs>
        <w:suppressAutoHyphens/>
        <w:spacing w:after="0" w:line="240" w:lineRule="auto"/>
        <w:rPr>
          <w:rFonts w:ascii="Arial" w:eastAsia="Times New Roman" w:hAnsi="Arial" w:cs="Arial"/>
          <w:i/>
          <w:iCs/>
          <w:color w:val="A6A6A6" w:themeColor="background1" w:themeShade="A6"/>
          <w:sz w:val="24"/>
          <w:szCs w:val="24"/>
          <w:lang w:eastAsia="es-CO"/>
        </w:rPr>
      </w:pPr>
      <w:r w:rsidRPr="00187E5C">
        <w:rPr>
          <w:rFonts w:ascii="Arial" w:eastAsia="Times New Roman" w:hAnsi="Arial" w:cs="Arial"/>
          <w:i/>
          <w:iCs/>
          <w:color w:val="A6A6A6" w:themeColor="background1" w:themeShade="A6"/>
          <w:sz w:val="24"/>
          <w:szCs w:val="24"/>
          <w:lang w:eastAsia="es-CO"/>
        </w:rPr>
        <w:t>Para el caso del Plan Estratégico / Corporativo o el que haga su</w:t>
      </w:r>
      <w:r w:rsidR="004F6176" w:rsidRPr="00187E5C">
        <w:rPr>
          <w:rFonts w:ascii="Arial" w:eastAsia="Times New Roman" w:hAnsi="Arial" w:cs="Arial"/>
          <w:i/>
          <w:iCs/>
          <w:color w:val="A6A6A6" w:themeColor="background1" w:themeShade="A6"/>
          <w:sz w:val="24"/>
          <w:szCs w:val="24"/>
          <w:lang w:eastAsia="es-CO"/>
        </w:rPr>
        <w:t>s veces, el auditor definirá la muestra según la importancia de los productos o metas planteadas</w:t>
      </w:r>
      <w:r w:rsidR="00363BAB" w:rsidRPr="00187E5C">
        <w:rPr>
          <w:rFonts w:ascii="Arial" w:eastAsia="Times New Roman" w:hAnsi="Arial" w:cs="Arial"/>
          <w:i/>
          <w:iCs/>
          <w:color w:val="A6A6A6" w:themeColor="background1" w:themeShade="A6"/>
          <w:sz w:val="24"/>
          <w:szCs w:val="24"/>
          <w:lang w:eastAsia="es-CO"/>
        </w:rPr>
        <w:t>.</w:t>
      </w:r>
    </w:p>
    <w:p w14:paraId="64072154" w14:textId="009688DC" w:rsidR="00D66E68" w:rsidRDefault="00D66E68" w:rsidP="00554CAC">
      <w:pPr>
        <w:tabs>
          <w:tab w:val="left" w:pos="-1440"/>
          <w:tab w:val="left" w:pos="-720"/>
        </w:tabs>
        <w:suppressAutoHyphens/>
        <w:spacing w:after="0" w:line="240" w:lineRule="auto"/>
        <w:rPr>
          <w:rFonts w:ascii="Arial" w:eastAsia="Times New Roman" w:hAnsi="Arial" w:cs="Arial"/>
          <w:i/>
          <w:iCs/>
          <w:color w:val="A6A6A6" w:themeColor="background1" w:themeShade="A6"/>
          <w:sz w:val="24"/>
          <w:szCs w:val="24"/>
          <w:lang w:eastAsia="es-CO"/>
        </w:rPr>
      </w:pPr>
    </w:p>
    <w:p w14:paraId="3FE141C4"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3FA4DAD7"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326C2D64"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7B163382"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1DC30ECB"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5F1B524B"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3630EB34"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0DBBE935"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7CEE5C62"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5F5B1C67" w14:textId="77777777" w:rsidR="00346587" w:rsidRDefault="00346587" w:rsidP="008740C8">
      <w:pPr>
        <w:tabs>
          <w:tab w:val="left" w:pos="-1440"/>
          <w:tab w:val="left" w:pos="-720"/>
        </w:tabs>
        <w:suppressAutoHyphens/>
        <w:spacing w:after="0" w:line="240" w:lineRule="auto"/>
        <w:jc w:val="center"/>
        <w:rPr>
          <w:rFonts w:ascii="Arial" w:eastAsia="Times New Roman" w:hAnsi="Arial" w:cs="Arial"/>
          <w:b/>
          <w:iCs/>
          <w:sz w:val="20"/>
          <w:szCs w:val="20"/>
          <w:lang w:eastAsia="es-CO"/>
        </w:rPr>
      </w:pPr>
    </w:p>
    <w:p w14:paraId="147975F2" w14:textId="51898DEB" w:rsidR="006373F8" w:rsidRDefault="009E0B1D" w:rsidP="008740C8">
      <w:pPr>
        <w:tabs>
          <w:tab w:val="left" w:pos="-1440"/>
          <w:tab w:val="left" w:pos="-720"/>
        </w:tabs>
        <w:suppressAutoHyphens/>
        <w:spacing w:after="0" w:line="240" w:lineRule="auto"/>
        <w:jc w:val="center"/>
        <w:rPr>
          <w:rFonts w:ascii="Arial" w:eastAsia="Times New Roman" w:hAnsi="Arial" w:cs="Arial"/>
          <w:b/>
          <w:sz w:val="20"/>
          <w:szCs w:val="20"/>
          <w:lang w:eastAsia="es-CO"/>
        </w:rPr>
      </w:pPr>
      <w:r w:rsidRPr="00274DB3">
        <w:rPr>
          <w:rFonts w:ascii="Arial" w:eastAsia="Times New Roman" w:hAnsi="Arial" w:cs="Arial"/>
          <w:b/>
          <w:iCs/>
          <w:sz w:val="20"/>
          <w:szCs w:val="20"/>
          <w:lang w:eastAsia="es-CO"/>
        </w:rPr>
        <w:lastRenderedPageBreak/>
        <w:t>Cuadro No.</w:t>
      </w:r>
      <w:r w:rsidR="00D66E68">
        <w:rPr>
          <w:rFonts w:ascii="Arial" w:eastAsia="Times New Roman" w:hAnsi="Arial" w:cs="Arial"/>
          <w:b/>
          <w:iCs/>
          <w:sz w:val="20"/>
          <w:szCs w:val="20"/>
          <w:lang w:eastAsia="es-CO"/>
        </w:rPr>
        <w:t>13</w:t>
      </w:r>
      <w:r w:rsidRPr="00274DB3">
        <w:rPr>
          <w:rFonts w:ascii="Arial" w:eastAsia="Times New Roman" w:hAnsi="Arial" w:cs="Arial"/>
          <w:b/>
          <w:iCs/>
          <w:sz w:val="20"/>
          <w:szCs w:val="20"/>
          <w:lang w:eastAsia="es-CO"/>
        </w:rPr>
        <w:t xml:space="preserve"> </w:t>
      </w:r>
      <w:r w:rsidR="006373F8" w:rsidRPr="00274DB3">
        <w:rPr>
          <w:rFonts w:ascii="Arial" w:eastAsia="Times New Roman" w:hAnsi="Arial" w:cs="Arial"/>
          <w:b/>
          <w:sz w:val="20"/>
          <w:szCs w:val="20"/>
          <w:lang w:eastAsia="es-CO"/>
        </w:rPr>
        <w:t xml:space="preserve">Muestra Plan </w:t>
      </w:r>
      <w:r w:rsidR="00BF2B42" w:rsidRPr="00274DB3">
        <w:rPr>
          <w:rFonts w:ascii="Arial" w:eastAsia="Times New Roman" w:hAnsi="Arial" w:cs="Arial"/>
          <w:b/>
          <w:sz w:val="20"/>
          <w:szCs w:val="20"/>
          <w:lang w:eastAsia="es-CO"/>
        </w:rPr>
        <w:t>Estratégico</w:t>
      </w:r>
      <w:r w:rsidR="003642E1" w:rsidRPr="00274DB3">
        <w:rPr>
          <w:rFonts w:ascii="Arial" w:eastAsia="Times New Roman" w:hAnsi="Arial" w:cs="Arial"/>
          <w:b/>
          <w:sz w:val="20"/>
          <w:szCs w:val="20"/>
          <w:lang w:eastAsia="es-CO"/>
        </w:rPr>
        <w:t xml:space="preserve"> </w:t>
      </w:r>
      <w:r w:rsidR="00363BAB" w:rsidRPr="00274DB3">
        <w:rPr>
          <w:rFonts w:ascii="Arial" w:eastAsia="Times New Roman" w:hAnsi="Arial" w:cs="Arial"/>
          <w:b/>
          <w:sz w:val="20"/>
          <w:szCs w:val="20"/>
          <w:lang w:eastAsia="es-CO"/>
        </w:rPr>
        <w:t xml:space="preserve">Institucional </w:t>
      </w:r>
      <w:r w:rsidR="003642E1" w:rsidRPr="00274DB3">
        <w:rPr>
          <w:rFonts w:ascii="Arial" w:eastAsia="Times New Roman" w:hAnsi="Arial" w:cs="Arial"/>
          <w:b/>
          <w:sz w:val="20"/>
          <w:szCs w:val="20"/>
          <w:lang w:eastAsia="es-CO"/>
        </w:rPr>
        <w:t>o Corporativo</w:t>
      </w:r>
    </w:p>
    <w:p w14:paraId="36C2325E" w14:textId="5313145E" w:rsidR="00187E5C" w:rsidRDefault="00187E5C" w:rsidP="008740C8">
      <w:pPr>
        <w:tabs>
          <w:tab w:val="left" w:pos="-1440"/>
          <w:tab w:val="left" w:pos="-720"/>
        </w:tabs>
        <w:suppressAutoHyphens/>
        <w:spacing w:after="0" w:line="240" w:lineRule="auto"/>
        <w:jc w:val="center"/>
        <w:rPr>
          <w:rFonts w:ascii="Arial" w:eastAsia="Times New Roman" w:hAnsi="Arial" w:cs="Arial"/>
          <w:b/>
          <w:sz w:val="20"/>
          <w:szCs w:val="20"/>
          <w:lang w:eastAsia="es-CO"/>
        </w:rPr>
      </w:pPr>
    </w:p>
    <w:tbl>
      <w:tblPr>
        <w:tblW w:w="9062" w:type="dxa"/>
        <w:tblLayout w:type="fixed"/>
        <w:tblCellMar>
          <w:left w:w="70" w:type="dxa"/>
          <w:right w:w="70" w:type="dxa"/>
        </w:tblCellMar>
        <w:tblLook w:val="04A0" w:firstRow="1" w:lastRow="0" w:firstColumn="1" w:lastColumn="0" w:noHBand="0" w:noVBand="1"/>
      </w:tblPr>
      <w:tblGrid>
        <w:gridCol w:w="699"/>
        <w:gridCol w:w="24"/>
        <w:gridCol w:w="827"/>
        <w:gridCol w:w="708"/>
        <w:gridCol w:w="709"/>
        <w:gridCol w:w="567"/>
        <w:gridCol w:w="992"/>
        <w:gridCol w:w="851"/>
        <w:gridCol w:w="850"/>
        <w:gridCol w:w="851"/>
        <w:gridCol w:w="1064"/>
        <w:gridCol w:w="920"/>
      </w:tblGrid>
      <w:tr w:rsidR="00187E5C" w:rsidRPr="00BC54BD" w14:paraId="4538036E" w14:textId="77777777" w:rsidTr="00BC54BD">
        <w:trPr>
          <w:cantSplit/>
          <w:trHeight w:val="2117"/>
          <w:tblHeader/>
        </w:trPr>
        <w:tc>
          <w:tcPr>
            <w:tcW w:w="723" w:type="dxa"/>
            <w:gridSpan w:val="2"/>
            <w:tcBorders>
              <w:top w:val="single" w:sz="8" w:space="0" w:color="auto"/>
              <w:left w:val="single" w:sz="8" w:space="0" w:color="auto"/>
              <w:bottom w:val="single" w:sz="8" w:space="0" w:color="auto"/>
              <w:right w:val="single" w:sz="8" w:space="0" w:color="000000"/>
            </w:tcBorders>
            <w:shd w:val="clear" w:color="000000" w:fill="F2F2F2"/>
            <w:textDirection w:val="btLr"/>
            <w:vAlign w:val="center"/>
            <w:hideMark/>
          </w:tcPr>
          <w:p w14:paraId="0DC12C63" w14:textId="1255F215" w:rsidR="00187E5C" w:rsidRPr="00BC54BD" w:rsidRDefault="00D7218A"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Objetivo</w:t>
            </w:r>
            <w:r w:rsidR="00187E5C" w:rsidRPr="00BC54BD">
              <w:rPr>
                <w:rFonts w:ascii="Arial" w:eastAsia="Times New Roman" w:hAnsi="Arial" w:cs="Arial"/>
                <w:b/>
                <w:bCs/>
                <w:color w:val="000000"/>
                <w:sz w:val="20"/>
                <w:szCs w:val="12"/>
                <w:lang w:eastAsia="es-CO"/>
              </w:rPr>
              <w:t xml:space="preserve"> </w:t>
            </w:r>
          </w:p>
        </w:tc>
        <w:tc>
          <w:tcPr>
            <w:tcW w:w="827"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46D08178" w14:textId="266AD927" w:rsidR="00187E5C" w:rsidRPr="00BC54BD" w:rsidRDefault="003F59E9"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Estrategia</w:t>
            </w:r>
            <w:r w:rsidR="00187E5C" w:rsidRPr="00BC54BD">
              <w:rPr>
                <w:rFonts w:ascii="Arial" w:eastAsia="Times New Roman" w:hAnsi="Arial" w:cs="Arial"/>
                <w:b/>
                <w:bCs/>
                <w:color w:val="000000"/>
                <w:sz w:val="20"/>
                <w:szCs w:val="12"/>
                <w:lang w:eastAsia="es-CO"/>
              </w:rPr>
              <w:t>/Proyecto/Unidad de Negocio</w:t>
            </w:r>
          </w:p>
        </w:tc>
        <w:tc>
          <w:tcPr>
            <w:tcW w:w="708"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4803B894"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 xml:space="preserve">Nombre del Indicador </w:t>
            </w:r>
          </w:p>
        </w:tc>
        <w:tc>
          <w:tcPr>
            <w:tcW w:w="709"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51CCD364"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Formula del Indicador</w:t>
            </w:r>
          </w:p>
        </w:tc>
        <w:tc>
          <w:tcPr>
            <w:tcW w:w="567"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39D68410"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Línea Base</w:t>
            </w:r>
          </w:p>
        </w:tc>
        <w:tc>
          <w:tcPr>
            <w:tcW w:w="992"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75952064"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Justificación para la selección</w:t>
            </w:r>
          </w:p>
        </w:tc>
        <w:tc>
          <w:tcPr>
            <w:tcW w:w="851"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7508A093"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Criterio de la selección de la muestra</w:t>
            </w:r>
          </w:p>
        </w:tc>
        <w:tc>
          <w:tcPr>
            <w:tcW w:w="85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6705182B"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Auditor Responsable</w:t>
            </w:r>
          </w:p>
        </w:tc>
        <w:tc>
          <w:tcPr>
            <w:tcW w:w="851"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497D11B2"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Fecha Programada Inicio de la Evaluación</w:t>
            </w:r>
          </w:p>
        </w:tc>
        <w:tc>
          <w:tcPr>
            <w:tcW w:w="1064"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5E1CBEF7"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Fecha Programada terminación de la evaluación</w:t>
            </w:r>
          </w:p>
        </w:tc>
        <w:tc>
          <w:tcPr>
            <w:tcW w:w="920" w:type="dxa"/>
            <w:tcBorders>
              <w:top w:val="single" w:sz="8" w:space="0" w:color="auto"/>
              <w:left w:val="nil"/>
              <w:bottom w:val="single" w:sz="8" w:space="0" w:color="auto"/>
              <w:right w:val="single" w:sz="8" w:space="0" w:color="000000"/>
            </w:tcBorders>
            <w:shd w:val="clear" w:color="000000" w:fill="F2F2F2"/>
            <w:textDirection w:val="btLr"/>
            <w:vAlign w:val="center"/>
            <w:hideMark/>
          </w:tcPr>
          <w:p w14:paraId="0FD6F9C0" w14:textId="77777777" w:rsidR="00187E5C" w:rsidRPr="00BC54BD" w:rsidRDefault="00187E5C" w:rsidP="00BC54BD">
            <w:pPr>
              <w:spacing w:after="0" w:line="240" w:lineRule="auto"/>
              <w:ind w:left="113" w:right="113"/>
              <w:jc w:val="center"/>
              <w:rPr>
                <w:rFonts w:ascii="Arial" w:eastAsia="Times New Roman" w:hAnsi="Arial" w:cs="Arial"/>
                <w:b/>
                <w:bCs/>
                <w:color w:val="000000"/>
                <w:sz w:val="20"/>
                <w:szCs w:val="12"/>
                <w:lang w:eastAsia="es-CO"/>
              </w:rPr>
            </w:pPr>
            <w:r w:rsidRPr="00BC54BD">
              <w:rPr>
                <w:rFonts w:ascii="Arial" w:eastAsia="Times New Roman" w:hAnsi="Arial" w:cs="Arial"/>
                <w:b/>
                <w:bCs/>
                <w:color w:val="000000"/>
                <w:sz w:val="20"/>
                <w:szCs w:val="12"/>
                <w:lang w:eastAsia="es-CO"/>
              </w:rPr>
              <w:t>Seguimiento del Líder (Nombre y Fecha)</w:t>
            </w:r>
          </w:p>
        </w:tc>
      </w:tr>
      <w:tr w:rsidR="00187E5C" w:rsidRPr="00BC54BD" w14:paraId="6EE24038" w14:textId="77777777" w:rsidTr="003F59E9">
        <w:trPr>
          <w:trHeight w:val="138"/>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10E87425"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851" w:type="dxa"/>
            <w:gridSpan w:val="2"/>
            <w:tcBorders>
              <w:top w:val="nil"/>
              <w:left w:val="nil"/>
              <w:bottom w:val="single" w:sz="8" w:space="0" w:color="000000"/>
              <w:right w:val="single" w:sz="8" w:space="0" w:color="000000"/>
            </w:tcBorders>
            <w:shd w:val="clear" w:color="auto" w:fill="auto"/>
            <w:vAlign w:val="center"/>
            <w:hideMark/>
          </w:tcPr>
          <w:p w14:paraId="40BC7979"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708" w:type="dxa"/>
            <w:tcBorders>
              <w:top w:val="nil"/>
              <w:left w:val="nil"/>
              <w:bottom w:val="single" w:sz="8" w:space="0" w:color="000000"/>
              <w:right w:val="single" w:sz="8" w:space="0" w:color="000000"/>
            </w:tcBorders>
            <w:shd w:val="clear" w:color="auto" w:fill="auto"/>
            <w:vAlign w:val="center"/>
            <w:hideMark/>
          </w:tcPr>
          <w:p w14:paraId="198CDC1E"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709" w:type="dxa"/>
            <w:tcBorders>
              <w:top w:val="nil"/>
              <w:left w:val="nil"/>
              <w:bottom w:val="single" w:sz="8" w:space="0" w:color="000000"/>
              <w:right w:val="single" w:sz="8" w:space="0" w:color="000000"/>
            </w:tcBorders>
            <w:shd w:val="clear" w:color="auto" w:fill="auto"/>
            <w:vAlign w:val="center"/>
            <w:hideMark/>
          </w:tcPr>
          <w:p w14:paraId="4BE5377A"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567" w:type="dxa"/>
            <w:tcBorders>
              <w:top w:val="nil"/>
              <w:left w:val="nil"/>
              <w:bottom w:val="single" w:sz="8" w:space="0" w:color="000000"/>
              <w:right w:val="single" w:sz="8" w:space="0" w:color="000000"/>
            </w:tcBorders>
            <w:shd w:val="clear" w:color="auto" w:fill="auto"/>
            <w:vAlign w:val="center"/>
            <w:hideMark/>
          </w:tcPr>
          <w:p w14:paraId="338E0F39"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992" w:type="dxa"/>
            <w:tcBorders>
              <w:top w:val="nil"/>
              <w:left w:val="nil"/>
              <w:bottom w:val="single" w:sz="8" w:space="0" w:color="000000"/>
              <w:right w:val="single" w:sz="8" w:space="0" w:color="000000"/>
            </w:tcBorders>
            <w:shd w:val="clear" w:color="auto" w:fill="auto"/>
            <w:vAlign w:val="center"/>
            <w:hideMark/>
          </w:tcPr>
          <w:p w14:paraId="6BEAD79E"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851" w:type="dxa"/>
            <w:tcBorders>
              <w:top w:val="nil"/>
              <w:left w:val="nil"/>
              <w:bottom w:val="single" w:sz="8" w:space="0" w:color="000000"/>
              <w:right w:val="single" w:sz="8" w:space="0" w:color="000000"/>
            </w:tcBorders>
            <w:shd w:val="clear" w:color="auto" w:fill="auto"/>
            <w:vAlign w:val="center"/>
            <w:hideMark/>
          </w:tcPr>
          <w:p w14:paraId="2B5EC767"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850" w:type="dxa"/>
            <w:tcBorders>
              <w:top w:val="nil"/>
              <w:left w:val="nil"/>
              <w:bottom w:val="single" w:sz="8" w:space="0" w:color="000000"/>
              <w:right w:val="single" w:sz="8" w:space="0" w:color="000000"/>
            </w:tcBorders>
            <w:shd w:val="clear" w:color="auto" w:fill="auto"/>
            <w:vAlign w:val="center"/>
            <w:hideMark/>
          </w:tcPr>
          <w:p w14:paraId="6E148FC2"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851" w:type="dxa"/>
            <w:tcBorders>
              <w:top w:val="nil"/>
              <w:left w:val="nil"/>
              <w:bottom w:val="single" w:sz="8" w:space="0" w:color="000000"/>
              <w:right w:val="single" w:sz="8" w:space="0" w:color="000000"/>
            </w:tcBorders>
            <w:shd w:val="clear" w:color="auto" w:fill="auto"/>
            <w:vAlign w:val="center"/>
            <w:hideMark/>
          </w:tcPr>
          <w:p w14:paraId="25DC0169"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1064" w:type="dxa"/>
            <w:tcBorders>
              <w:top w:val="nil"/>
              <w:left w:val="nil"/>
              <w:bottom w:val="single" w:sz="8" w:space="0" w:color="000000"/>
              <w:right w:val="single" w:sz="8" w:space="0" w:color="000000"/>
            </w:tcBorders>
            <w:shd w:val="clear" w:color="auto" w:fill="auto"/>
            <w:vAlign w:val="center"/>
            <w:hideMark/>
          </w:tcPr>
          <w:p w14:paraId="042EDD68"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c>
          <w:tcPr>
            <w:tcW w:w="920" w:type="dxa"/>
            <w:tcBorders>
              <w:top w:val="nil"/>
              <w:left w:val="nil"/>
              <w:bottom w:val="single" w:sz="8" w:space="0" w:color="000000"/>
              <w:right w:val="single" w:sz="8" w:space="0" w:color="000000"/>
            </w:tcBorders>
            <w:shd w:val="clear" w:color="auto" w:fill="auto"/>
            <w:vAlign w:val="center"/>
            <w:hideMark/>
          </w:tcPr>
          <w:p w14:paraId="14F0A478" w14:textId="77777777" w:rsidR="00187E5C" w:rsidRPr="00BC54BD" w:rsidRDefault="00187E5C" w:rsidP="008740C8">
            <w:pPr>
              <w:spacing w:after="0" w:line="240" w:lineRule="auto"/>
              <w:jc w:val="both"/>
              <w:rPr>
                <w:rFonts w:ascii="Arial" w:eastAsia="Times New Roman" w:hAnsi="Arial" w:cs="Arial"/>
                <w:color w:val="000000"/>
                <w:sz w:val="20"/>
                <w:szCs w:val="12"/>
                <w:lang w:eastAsia="es-CO"/>
              </w:rPr>
            </w:pPr>
            <w:r w:rsidRPr="00BC54BD">
              <w:rPr>
                <w:rFonts w:ascii="Arial" w:eastAsia="Times New Roman" w:hAnsi="Arial" w:cs="Arial"/>
                <w:color w:val="000000"/>
                <w:sz w:val="20"/>
                <w:szCs w:val="12"/>
                <w:lang w:eastAsia="es-CO"/>
              </w:rPr>
              <w:t> </w:t>
            </w:r>
          </w:p>
        </w:tc>
      </w:tr>
    </w:tbl>
    <w:p w14:paraId="3FE9EECC" w14:textId="416E3FBF" w:rsidR="00FB764B" w:rsidRPr="00274DB3" w:rsidRDefault="00FB764B"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4F6176">
        <w:rPr>
          <w:rFonts w:ascii="Arial" w:eastAsia="Times New Roman" w:hAnsi="Arial" w:cs="Arial"/>
          <w:sz w:val="16"/>
          <w:lang w:eastAsia="es-CO"/>
        </w:rPr>
        <w:t>Sujeto de control</w:t>
      </w:r>
    </w:p>
    <w:p w14:paraId="4E3E589B" w14:textId="5C704E49" w:rsidR="006373F8" w:rsidRDefault="006373F8" w:rsidP="008740C8">
      <w:pPr>
        <w:shd w:val="clear" w:color="auto" w:fill="FFFFFF" w:themeFill="background1"/>
        <w:tabs>
          <w:tab w:val="left" w:pos="-1440"/>
          <w:tab w:val="left" w:pos="-720"/>
        </w:tabs>
        <w:suppressAutoHyphens/>
        <w:spacing w:after="0" w:line="240" w:lineRule="auto"/>
        <w:jc w:val="both"/>
        <w:rPr>
          <w:rFonts w:ascii="Arial" w:eastAsia="Times New Roman" w:hAnsi="Arial" w:cs="Arial"/>
          <w:sz w:val="24"/>
          <w:szCs w:val="24"/>
          <w:lang w:eastAsia="es-CO"/>
        </w:rPr>
      </w:pPr>
    </w:p>
    <w:p w14:paraId="24F37DFF" w14:textId="505C9C4D" w:rsidR="00C66B34" w:rsidRPr="00C66B34" w:rsidRDefault="76B48912" w:rsidP="00554CAC">
      <w:pPr>
        <w:pStyle w:val="NormalJustificadoNormalJustificado"/>
        <w:jc w:val="left"/>
        <w:rPr>
          <w:i/>
          <w:iCs/>
          <w:color w:val="AEAAAA" w:themeColor="background2" w:themeShade="BF"/>
          <w:spacing w:val="-4"/>
          <w:lang w:val="es-ES"/>
        </w:rPr>
      </w:pPr>
      <w:r w:rsidRPr="7F8BD26E">
        <w:rPr>
          <w:i/>
          <w:iCs/>
          <w:color w:val="AEAAAA" w:themeColor="background2" w:themeShade="BF"/>
          <w:spacing w:val="-4"/>
          <w:lang w:val="es-ES"/>
        </w:rPr>
        <w:t>Para la evaluación del control fiscal interno, el cual es trasversal, el auditor establecerá en el programa de auditoría las pruebas que considere pertinentes para establecer la efectividad de cada uno de los controles</w:t>
      </w:r>
      <w:r w:rsidR="005162F6">
        <w:rPr>
          <w:i/>
          <w:iCs/>
          <w:color w:val="AEAAAA" w:themeColor="background2" w:themeShade="BF"/>
          <w:spacing w:val="-4"/>
          <w:lang w:val="es-ES"/>
        </w:rPr>
        <w:t>,</w:t>
      </w:r>
      <w:r w:rsidRPr="7F8BD26E">
        <w:rPr>
          <w:i/>
          <w:iCs/>
          <w:color w:val="AEAAAA" w:themeColor="background2" w:themeShade="BF"/>
          <w:spacing w:val="-4"/>
          <w:lang w:val="es-ES"/>
        </w:rPr>
        <w:t xml:space="preserve"> asociados a los riesgos identificados previamente </w:t>
      </w:r>
      <w:r w:rsidR="3DCD1043" w:rsidRPr="7F8BD26E">
        <w:rPr>
          <w:i/>
          <w:iCs/>
          <w:color w:val="AEAAAA" w:themeColor="background2" w:themeShade="BF"/>
          <w:spacing w:val="-4"/>
          <w:lang w:val="es-ES"/>
        </w:rPr>
        <w:t>de acuerdo con el</w:t>
      </w:r>
      <w:r w:rsidRPr="7F8BD26E">
        <w:rPr>
          <w:i/>
          <w:iCs/>
          <w:color w:val="AEAAAA" w:themeColor="background2" w:themeShade="BF"/>
          <w:spacing w:val="-4"/>
          <w:lang w:val="es-ES"/>
        </w:rPr>
        <w:t xml:space="preserve"> factor correspondiente, para lo cual tendrá en cuenta:</w:t>
      </w:r>
    </w:p>
    <w:p w14:paraId="2C355357" w14:textId="77777777" w:rsidR="00C66B34" w:rsidRPr="00C66B34" w:rsidRDefault="00C66B34" w:rsidP="00554CAC">
      <w:pPr>
        <w:pStyle w:val="NormalJustificadoNormalJustificado"/>
        <w:jc w:val="left"/>
        <w:rPr>
          <w:i/>
          <w:color w:val="AEAAAA" w:themeColor="background2" w:themeShade="BF"/>
          <w:lang w:val="es-ES_tradnl"/>
        </w:rPr>
      </w:pPr>
    </w:p>
    <w:p w14:paraId="14CAF0D2"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existe evidencia del uso del control </w:t>
      </w:r>
    </w:p>
    <w:p w14:paraId="48857551"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se detectaron hallazgos materiales </w:t>
      </w:r>
    </w:p>
    <w:p w14:paraId="42F273C6" w14:textId="77777777" w:rsidR="00C66B34" w:rsidRPr="00C66B34" w:rsidRDefault="00C66B34" w:rsidP="00554CAC">
      <w:pPr>
        <w:pStyle w:val="NormalJustificadoNormalJustificado"/>
        <w:jc w:val="left"/>
        <w:rPr>
          <w:i/>
          <w:color w:val="AEAAAA" w:themeColor="background2" w:themeShade="BF"/>
          <w:lang w:val="es-ES_tradnl"/>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en la auditoría anterior se identificó el mismo hallazgo.</w:t>
      </w:r>
    </w:p>
    <w:p w14:paraId="4864EE27" w14:textId="77777777" w:rsidR="00C66B34" w:rsidRDefault="00C66B34" w:rsidP="00554CAC">
      <w:pPr>
        <w:shd w:val="clear" w:color="auto" w:fill="FFFFFF" w:themeFill="background1"/>
        <w:tabs>
          <w:tab w:val="left" w:pos="-1440"/>
          <w:tab w:val="left" w:pos="-720"/>
        </w:tabs>
        <w:suppressAutoHyphens/>
        <w:spacing w:after="0" w:line="240" w:lineRule="auto"/>
        <w:rPr>
          <w:rFonts w:ascii="Arial" w:eastAsia="Times New Roman" w:hAnsi="Arial" w:cs="Arial"/>
          <w:sz w:val="24"/>
          <w:szCs w:val="24"/>
          <w:lang w:eastAsia="es-CO"/>
        </w:rPr>
      </w:pPr>
    </w:p>
    <w:p w14:paraId="0449AA17" w14:textId="16BB5F0F" w:rsidR="001D3B7E" w:rsidRPr="00BC54BD" w:rsidRDefault="5918265C" w:rsidP="00554CAC">
      <w:pPr>
        <w:pStyle w:val="Prrafodelista"/>
        <w:numPr>
          <w:ilvl w:val="2"/>
          <w:numId w:val="41"/>
        </w:numPr>
        <w:shd w:val="clear" w:color="auto" w:fill="FFFFFF" w:themeFill="background1"/>
        <w:rPr>
          <w:rFonts w:cs="Arial"/>
        </w:rPr>
      </w:pPr>
      <w:bookmarkStart w:id="11" w:name="_Hlk124431803"/>
      <w:r w:rsidRPr="00BC54BD">
        <w:rPr>
          <w:rFonts w:cs="Arial"/>
        </w:rPr>
        <w:t xml:space="preserve">Proceso de </w:t>
      </w:r>
      <w:r w:rsidR="00E82204" w:rsidRPr="00BC54BD">
        <w:rPr>
          <w:rFonts w:cs="Arial"/>
        </w:rPr>
        <w:t xml:space="preserve">Gasto Público </w:t>
      </w:r>
    </w:p>
    <w:p w14:paraId="190EE8BC" w14:textId="77777777" w:rsidR="001D3B7E" w:rsidRPr="00274DB3" w:rsidRDefault="001D3B7E" w:rsidP="00554CAC">
      <w:pPr>
        <w:shd w:val="clear" w:color="auto" w:fill="FFFFFF" w:themeFill="background1"/>
        <w:spacing w:after="0" w:line="240" w:lineRule="auto"/>
        <w:rPr>
          <w:rFonts w:ascii="Arial" w:eastAsia="Times New Roman" w:hAnsi="Arial" w:cs="Arial"/>
          <w:bCs/>
          <w:sz w:val="24"/>
          <w:szCs w:val="24"/>
          <w:lang w:eastAsia="es-CO"/>
        </w:rPr>
      </w:pPr>
    </w:p>
    <w:p w14:paraId="4DDFEFBF" w14:textId="77777777" w:rsidR="0084008B" w:rsidRDefault="001D3B7E" w:rsidP="00554CAC">
      <w:pPr>
        <w:shd w:val="clear" w:color="auto" w:fill="FFFFFF" w:themeFill="background1"/>
        <w:spacing w:after="0" w:line="240" w:lineRule="auto"/>
        <w:rPr>
          <w:rFonts w:ascii="Arial" w:eastAsia="Times New Roman" w:hAnsi="Arial" w:cs="Arial"/>
          <w:i/>
          <w:color w:val="A6A6A6" w:themeColor="background1" w:themeShade="A6"/>
          <w:sz w:val="24"/>
          <w:szCs w:val="24"/>
          <w:lang w:eastAsia="es-CO"/>
        </w:rPr>
      </w:pPr>
      <w:r w:rsidRPr="003073AF">
        <w:rPr>
          <w:rFonts w:ascii="Arial" w:eastAsia="Times New Roman" w:hAnsi="Arial" w:cs="Arial"/>
          <w:i/>
          <w:color w:val="A6A6A6" w:themeColor="background1" w:themeShade="A6"/>
          <w:sz w:val="24"/>
          <w:szCs w:val="24"/>
          <w:lang w:eastAsia="es-CO"/>
        </w:rPr>
        <w:t>(Párrafo introductorio del proceso – datos generales</w:t>
      </w:r>
      <w:r w:rsidR="0084008B">
        <w:rPr>
          <w:rFonts w:ascii="Arial" w:eastAsia="Times New Roman" w:hAnsi="Arial" w:cs="Arial"/>
          <w:i/>
          <w:color w:val="A6A6A6" w:themeColor="background1" w:themeShade="A6"/>
          <w:sz w:val="24"/>
          <w:szCs w:val="24"/>
          <w:lang w:eastAsia="es-CO"/>
        </w:rPr>
        <w:t>.</w:t>
      </w:r>
    </w:p>
    <w:p w14:paraId="6A53BF63" w14:textId="77777777" w:rsidR="0084008B" w:rsidRDefault="0084008B" w:rsidP="00554CAC">
      <w:pPr>
        <w:shd w:val="clear" w:color="auto" w:fill="FFFFFF" w:themeFill="background1"/>
        <w:spacing w:after="0" w:line="240" w:lineRule="auto"/>
        <w:rPr>
          <w:rFonts w:ascii="Arial" w:eastAsia="Times New Roman" w:hAnsi="Arial" w:cs="Arial"/>
          <w:i/>
          <w:color w:val="A6A6A6" w:themeColor="background1" w:themeShade="A6"/>
          <w:sz w:val="24"/>
          <w:szCs w:val="24"/>
          <w:lang w:eastAsia="es-CO"/>
        </w:rPr>
      </w:pPr>
    </w:p>
    <w:p w14:paraId="2DCA4ED5" w14:textId="22053501" w:rsidR="00FA2AA5" w:rsidRPr="00274DB3" w:rsidRDefault="00FA2AA5" w:rsidP="00FA2AA5">
      <w:pPr>
        <w:shd w:val="clear" w:color="auto" w:fill="FFFFFF" w:themeFill="background1"/>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No. </w:t>
      </w:r>
      <w:r w:rsidR="00D66E68">
        <w:rPr>
          <w:rFonts w:ascii="Arial" w:eastAsia="Times New Roman" w:hAnsi="Arial" w:cs="Arial"/>
          <w:b/>
          <w:iCs/>
          <w:sz w:val="20"/>
          <w:lang w:eastAsia="es-CO"/>
        </w:rPr>
        <w:t>14</w:t>
      </w:r>
      <w:r w:rsidRPr="00274DB3">
        <w:rPr>
          <w:rFonts w:ascii="Arial" w:eastAsia="Times New Roman" w:hAnsi="Arial" w:cs="Arial"/>
          <w:b/>
          <w:iCs/>
          <w:sz w:val="20"/>
          <w:lang w:eastAsia="es-CO"/>
        </w:rPr>
        <w:t xml:space="preserve"> Consolidado Universo Gasto Público a diciembre 31 de la vigencia auditar</w:t>
      </w:r>
    </w:p>
    <w:p w14:paraId="453F08C9" w14:textId="77777777" w:rsidR="00FA2AA5" w:rsidRPr="00274DB3" w:rsidRDefault="00FA2AA5" w:rsidP="00FA2AA5">
      <w:pPr>
        <w:shd w:val="clear" w:color="auto" w:fill="FFFFFF" w:themeFill="background1"/>
        <w:spacing w:after="0" w:line="240" w:lineRule="auto"/>
        <w:jc w:val="both"/>
        <w:rPr>
          <w:rFonts w:ascii="Arial" w:eastAsia="Times New Roman" w:hAnsi="Arial" w:cs="Arial"/>
          <w:i/>
          <w:color w:val="BFBFBF" w:themeColor="background1" w:themeShade="BF"/>
          <w:sz w:val="24"/>
          <w:szCs w:val="24"/>
          <w:lang w:eastAsia="es-CO"/>
        </w:rPr>
      </w:pPr>
    </w:p>
    <w:p w14:paraId="1E40E4D5" w14:textId="01CE0050" w:rsidR="00FA2AA5" w:rsidRPr="00197DF3" w:rsidRDefault="00FA2AA5" w:rsidP="00FA2AA5">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r w:rsidRPr="00197DF3">
        <w:rPr>
          <w:rFonts w:ascii="Arial" w:eastAsia="Times New Roman" w:hAnsi="Arial" w:cs="Arial"/>
          <w:i/>
          <w:color w:val="A6A6A6" w:themeColor="background1" w:themeShade="A6"/>
          <w:sz w:val="24"/>
          <w:szCs w:val="24"/>
          <w:lang w:eastAsia="es-CO"/>
        </w:rPr>
        <w:t>Del formato PVCGF-04-09 Instrumento de Calificación de la Gestión Fiscal - Hoja Analítica Gasto Público, traiga el resultado consignado en el siguiente cuadro:</w:t>
      </w:r>
    </w:p>
    <w:p w14:paraId="3A9782BD" w14:textId="77777777" w:rsidR="00FA2AA5" w:rsidRPr="00274DB3" w:rsidRDefault="00FA2AA5" w:rsidP="00FA2AA5">
      <w:pPr>
        <w:shd w:val="clear" w:color="auto" w:fill="FFFFFF" w:themeFill="background1"/>
        <w:spacing w:after="0" w:line="240" w:lineRule="auto"/>
        <w:jc w:val="both"/>
        <w:rPr>
          <w:rFonts w:ascii="Arial" w:eastAsia="Times New Roman" w:hAnsi="Arial" w:cs="Arial"/>
          <w:b/>
          <w:iCs/>
          <w:sz w:val="20"/>
          <w:lang w:eastAsia="es-CO"/>
        </w:rPr>
      </w:pPr>
    </w:p>
    <w:p w14:paraId="617F71D0" w14:textId="77777777" w:rsidR="00FA2AA5" w:rsidRPr="00274DB3" w:rsidRDefault="00FA2AA5" w:rsidP="00FA2AA5">
      <w:pPr>
        <w:shd w:val="clear" w:color="auto" w:fill="FFFFFF" w:themeFill="background1"/>
        <w:spacing w:after="0" w:line="240" w:lineRule="auto"/>
        <w:jc w:val="right"/>
        <w:rPr>
          <w:rFonts w:ascii="Arial" w:eastAsia="Times New Roman" w:hAnsi="Arial" w:cs="Arial"/>
          <w:sz w:val="16"/>
          <w:szCs w:val="16"/>
          <w:lang w:eastAsia="es-CO"/>
        </w:rPr>
      </w:pPr>
      <w:r w:rsidRPr="00274DB3">
        <w:rPr>
          <w:rFonts w:ascii="Arial" w:eastAsia="Times New Roman" w:hAnsi="Arial" w:cs="Arial"/>
          <w:sz w:val="16"/>
          <w:szCs w:val="16"/>
          <w:lang w:eastAsia="es-CO"/>
        </w:rPr>
        <w:t>Valores en Pesos</w:t>
      </w:r>
    </w:p>
    <w:tbl>
      <w:tblPr>
        <w:tblW w:w="5000" w:type="pct"/>
        <w:tblCellMar>
          <w:left w:w="70" w:type="dxa"/>
          <w:right w:w="70" w:type="dxa"/>
        </w:tblCellMar>
        <w:tblLook w:val="04A0" w:firstRow="1" w:lastRow="0" w:firstColumn="1" w:lastColumn="0" w:noHBand="0" w:noVBand="1"/>
      </w:tblPr>
      <w:tblGrid>
        <w:gridCol w:w="5338"/>
        <w:gridCol w:w="1154"/>
        <w:gridCol w:w="2497"/>
      </w:tblGrid>
      <w:tr w:rsidR="00FA2AA5" w:rsidRPr="002429AC" w14:paraId="747385FD" w14:textId="77777777" w:rsidTr="00A0244B">
        <w:trPr>
          <w:trHeight w:val="495"/>
          <w:tblHeader/>
        </w:trPr>
        <w:tc>
          <w:tcPr>
            <w:tcW w:w="2969" w:type="pct"/>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13E1AA4" w14:textId="77777777" w:rsidR="00FA2AA5" w:rsidRPr="002429AC" w:rsidRDefault="00FA2AA5" w:rsidP="00A0244B">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ELEMENTOS DEL UNIVERSO</w:t>
            </w:r>
          </w:p>
        </w:tc>
        <w:tc>
          <w:tcPr>
            <w:tcW w:w="642"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7690FCDC" w14:textId="77777777" w:rsidR="00FA2AA5" w:rsidRPr="002429AC" w:rsidRDefault="00FA2AA5" w:rsidP="00A0244B">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VALOR TOTAL</w:t>
            </w:r>
          </w:p>
        </w:tc>
        <w:tc>
          <w:tcPr>
            <w:tcW w:w="1389" w:type="pct"/>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33418AB8" w14:textId="77777777" w:rsidR="00FA2AA5" w:rsidRPr="002429AC" w:rsidRDefault="00FA2AA5" w:rsidP="00A0244B">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 xml:space="preserve">VALOR PAGADO </w:t>
            </w:r>
          </w:p>
        </w:tc>
      </w:tr>
      <w:tr w:rsidR="00FA2AA5" w:rsidRPr="002429AC" w14:paraId="221F71B3" w14:textId="77777777" w:rsidTr="00A0244B">
        <w:trPr>
          <w:trHeight w:val="315"/>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EE83040" w14:textId="77777777" w:rsidR="00FA2AA5" w:rsidRPr="002429AC" w:rsidRDefault="00FA2AA5" w:rsidP="00A0244B">
            <w:pPr>
              <w:shd w:val="clear" w:color="auto" w:fill="FFFFFF" w:themeFill="background1"/>
              <w:spacing w:after="0" w:line="240" w:lineRule="auto"/>
              <w:jc w:val="both"/>
              <w:rPr>
                <w:rFonts w:ascii="Arial" w:eastAsia="Times New Roman" w:hAnsi="Arial" w:cs="Arial"/>
                <w:color w:val="000000"/>
                <w:sz w:val="20"/>
                <w:szCs w:val="20"/>
                <w:lang w:eastAsia="es-CO"/>
              </w:rPr>
            </w:pPr>
            <w:r>
              <w:rPr>
                <w:rFonts w:ascii="Arial" w:hAnsi="Arial" w:cs="Arial"/>
                <w:color w:val="000000"/>
                <w:sz w:val="18"/>
                <w:szCs w:val="18"/>
              </w:rPr>
              <w:t>CONTRATOS SUSCRITOS EN LA VIGENCIA A AUDITAR</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7C8FCC1B"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3396253D"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r>
      <w:tr w:rsidR="00FA2AA5" w:rsidRPr="002429AC" w14:paraId="704536FB" w14:textId="77777777" w:rsidTr="00A0244B">
        <w:trPr>
          <w:trHeight w:val="495"/>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B59A005" w14:textId="77777777" w:rsidR="00FA2AA5" w:rsidRPr="002429AC" w:rsidRDefault="00FA2AA5" w:rsidP="00A0244B">
            <w:pPr>
              <w:shd w:val="clear" w:color="auto" w:fill="FFFFFF" w:themeFill="background1"/>
              <w:spacing w:after="0" w:line="240" w:lineRule="auto"/>
              <w:jc w:val="both"/>
              <w:rPr>
                <w:rFonts w:ascii="Arial" w:eastAsia="Times New Roman" w:hAnsi="Arial" w:cs="Arial"/>
                <w:color w:val="000000"/>
                <w:sz w:val="20"/>
                <w:szCs w:val="20"/>
                <w:lang w:eastAsia="es-CO"/>
              </w:rPr>
            </w:pPr>
            <w:r>
              <w:rPr>
                <w:rFonts w:ascii="Arial" w:hAnsi="Arial" w:cs="Arial"/>
                <w:color w:val="000000"/>
                <w:sz w:val="18"/>
                <w:szCs w:val="18"/>
              </w:rPr>
              <w:t>ADICIONES A CONTRATOS SUSCRITOS EN VIGENCIAS ANTERIORES EFECTUADAS DENTRO DE LA VIGENCIA AUDITAR</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285C97F1"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033DADE7"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r>
      <w:tr w:rsidR="00FA2AA5" w:rsidRPr="002429AC" w14:paraId="1A3F4A79" w14:textId="77777777" w:rsidTr="00A0244B">
        <w:trPr>
          <w:trHeight w:val="495"/>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A5B20A4" w14:textId="77777777" w:rsidR="00FA2AA5" w:rsidRPr="002429AC" w:rsidRDefault="00FA2AA5" w:rsidP="00A0244B">
            <w:pPr>
              <w:shd w:val="clear" w:color="auto" w:fill="FFFFFF" w:themeFill="background1"/>
              <w:spacing w:after="0" w:line="240" w:lineRule="auto"/>
              <w:jc w:val="both"/>
              <w:rPr>
                <w:rFonts w:ascii="Arial" w:eastAsia="Times New Roman" w:hAnsi="Arial" w:cs="Arial"/>
                <w:color w:val="000000"/>
                <w:sz w:val="20"/>
                <w:szCs w:val="20"/>
                <w:lang w:eastAsia="es-CO"/>
              </w:rPr>
            </w:pPr>
            <w:r>
              <w:rPr>
                <w:rFonts w:ascii="Arial" w:hAnsi="Arial" w:cs="Arial"/>
                <w:color w:val="000000"/>
                <w:sz w:val="18"/>
                <w:szCs w:val="18"/>
              </w:rPr>
              <w:t xml:space="preserve">OTRAS FORMAS DE EJECUCIÓN DEL GASTO DE LA VIGENCIA AUDITAR DIFERENTES A CONTRATACIÓN </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04FFFBE3"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6B6EF1CE"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r>
      <w:tr w:rsidR="00FA2AA5" w:rsidRPr="002429AC" w14:paraId="72A6F3C0" w14:textId="77777777" w:rsidTr="00A0244B">
        <w:trPr>
          <w:trHeight w:val="735"/>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18C752" w14:textId="77777777" w:rsidR="00FA2AA5" w:rsidRPr="002429AC" w:rsidRDefault="00FA2AA5" w:rsidP="00A0244B">
            <w:pPr>
              <w:shd w:val="clear" w:color="auto" w:fill="FFFFFF" w:themeFill="background1"/>
              <w:spacing w:after="0" w:line="240" w:lineRule="auto"/>
              <w:jc w:val="both"/>
              <w:rPr>
                <w:rFonts w:ascii="Arial" w:eastAsia="Times New Roman" w:hAnsi="Arial" w:cs="Arial"/>
                <w:color w:val="000000"/>
                <w:sz w:val="20"/>
                <w:szCs w:val="20"/>
                <w:lang w:eastAsia="es-CO"/>
              </w:rPr>
            </w:pPr>
            <w:r>
              <w:rPr>
                <w:rFonts w:ascii="Arial" w:hAnsi="Arial" w:cs="Arial"/>
                <w:color w:val="000000"/>
                <w:sz w:val="18"/>
                <w:szCs w:val="18"/>
              </w:rPr>
              <w:t xml:space="preserve">CONTRATOS SUSCRITOS EN VIGENCIAS ANTERIORES CON GESTIÓN FISCAL EN LA VIGENCIA A AUDITAR </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tcPr>
          <w:p w14:paraId="16A35395"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tcPr>
          <w:p w14:paraId="12CA36DA"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p>
        </w:tc>
      </w:tr>
      <w:tr w:rsidR="00FA2AA5" w:rsidRPr="002429AC" w14:paraId="4F541819" w14:textId="77777777" w:rsidTr="00A0244B">
        <w:trPr>
          <w:trHeight w:val="60"/>
        </w:trPr>
        <w:tc>
          <w:tcPr>
            <w:tcW w:w="2969" w:type="pct"/>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E2138D" w14:textId="77777777" w:rsidR="00FA2AA5" w:rsidRPr="002429AC" w:rsidRDefault="00FA2AA5" w:rsidP="00A0244B">
            <w:pPr>
              <w:shd w:val="clear" w:color="auto" w:fill="FFFFFF" w:themeFill="background1"/>
              <w:spacing w:after="0" w:line="240" w:lineRule="auto"/>
              <w:jc w:val="center"/>
              <w:rPr>
                <w:rFonts w:ascii="Arial" w:eastAsia="Times New Roman" w:hAnsi="Arial" w:cs="Arial"/>
                <w:b/>
                <w:bCs/>
                <w:color w:val="000000"/>
                <w:sz w:val="20"/>
                <w:szCs w:val="20"/>
                <w:lang w:eastAsia="es-CO"/>
              </w:rPr>
            </w:pPr>
            <w:r w:rsidRPr="002429AC">
              <w:rPr>
                <w:rFonts w:ascii="Arial" w:eastAsia="Times New Roman" w:hAnsi="Arial" w:cs="Arial"/>
                <w:b/>
                <w:bCs/>
                <w:color w:val="000000"/>
                <w:sz w:val="20"/>
                <w:szCs w:val="20"/>
                <w:lang w:eastAsia="es-CO"/>
              </w:rPr>
              <w:t>TOTAL</w:t>
            </w:r>
          </w:p>
        </w:tc>
        <w:tc>
          <w:tcPr>
            <w:tcW w:w="642"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4114B302"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 </w:t>
            </w:r>
          </w:p>
        </w:tc>
        <w:tc>
          <w:tcPr>
            <w:tcW w:w="1389" w:type="pct"/>
            <w:tcBorders>
              <w:top w:val="nil"/>
              <w:left w:val="nil"/>
              <w:bottom w:val="single" w:sz="8" w:space="0" w:color="auto"/>
              <w:right w:val="single" w:sz="8" w:space="0" w:color="auto"/>
            </w:tcBorders>
            <w:shd w:val="clear" w:color="auto" w:fill="auto"/>
            <w:tcMar>
              <w:left w:w="28" w:type="dxa"/>
              <w:right w:w="28" w:type="dxa"/>
            </w:tcMar>
            <w:vAlign w:val="center"/>
            <w:hideMark/>
          </w:tcPr>
          <w:p w14:paraId="522422B3" w14:textId="77777777" w:rsidR="00FA2AA5" w:rsidRPr="002429AC" w:rsidRDefault="00FA2AA5" w:rsidP="00A0244B">
            <w:pPr>
              <w:shd w:val="clear" w:color="auto" w:fill="FFFFFF" w:themeFill="background1"/>
              <w:spacing w:after="0" w:line="240" w:lineRule="auto"/>
              <w:rPr>
                <w:rFonts w:ascii="Arial" w:eastAsia="Times New Roman" w:hAnsi="Arial" w:cs="Arial"/>
                <w:color w:val="000000"/>
                <w:sz w:val="20"/>
                <w:szCs w:val="20"/>
                <w:lang w:eastAsia="es-CO"/>
              </w:rPr>
            </w:pPr>
            <w:r w:rsidRPr="002429AC">
              <w:rPr>
                <w:rFonts w:ascii="Arial" w:eastAsia="Times New Roman" w:hAnsi="Arial" w:cs="Arial"/>
                <w:color w:val="000000"/>
                <w:sz w:val="20"/>
                <w:szCs w:val="20"/>
                <w:lang w:eastAsia="es-CO"/>
              </w:rPr>
              <w:t> </w:t>
            </w:r>
          </w:p>
        </w:tc>
      </w:tr>
    </w:tbl>
    <w:p w14:paraId="682D6693" w14:textId="4EF697FD" w:rsidR="00FA2AA5" w:rsidRDefault="00FA2AA5" w:rsidP="00FA2AA5">
      <w:pPr>
        <w:shd w:val="clear" w:color="auto" w:fill="FFFFFF" w:themeFill="background1"/>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Pr>
          <w:rFonts w:ascii="Arial" w:eastAsia="Times New Roman" w:hAnsi="Arial" w:cs="Arial"/>
          <w:sz w:val="16"/>
          <w:lang w:eastAsia="es-CO"/>
        </w:rPr>
        <w:t>H</w:t>
      </w:r>
      <w:r w:rsidRPr="00274DB3">
        <w:rPr>
          <w:rFonts w:ascii="Arial" w:eastAsia="Times New Roman" w:hAnsi="Arial" w:cs="Arial"/>
          <w:sz w:val="16"/>
          <w:lang w:eastAsia="es-CO"/>
        </w:rPr>
        <w:t>oja Analítica Gasto Público del PVCGF-04-0</w:t>
      </w:r>
      <w:r>
        <w:rPr>
          <w:rFonts w:ascii="Arial" w:eastAsia="Times New Roman" w:hAnsi="Arial" w:cs="Arial"/>
          <w:sz w:val="16"/>
          <w:lang w:eastAsia="es-CO"/>
        </w:rPr>
        <w:t>9 Instrumento de Calificación de la Gestión Fiscal.</w:t>
      </w:r>
    </w:p>
    <w:p w14:paraId="65319AED" w14:textId="77777777" w:rsidR="00B960BF" w:rsidRDefault="00B960BF" w:rsidP="00FA2AA5">
      <w:pPr>
        <w:shd w:val="clear" w:color="auto" w:fill="FFFFFF" w:themeFill="background1"/>
        <w:spacing w:after="0" w:line="240" w:lineRule="auto"/>
        <w:jc w:val="both"/>
        <w:rPr>
          <w:rFonts w:ascii="Arial" w:eastAsia="Times New Roman" w:hAnsi="Arial" w:cs="Arial"/>
          <w:sz w:val="16"/>
          <w:lang w:eastAsia="es-CO"/>
        </w:rPr>
      </w:pPr>
    </w:p>
    <w:p w14:paraId="41F2BACF" w14:textId="77777777" w:rsidR="00FA2AA5" w:rsidRPr="00870347" w:rsidRDefault="00FA2AA5" w:rsidP="00FA2AA5">
      <w:pPr>
        <w:pStyle w:val="Prrafodelista"/>
        <w:numPr>
          <w:ilvl w:val="3"/>
          <w:numId w:val="32"/>
        </w:numPr>
        <w:shd w:val="clear" w:color="auto" w:fill="FFFFFF" w:themeFill="background1"/>
        <w:rPr>
          <w:rFonts w:cs="Arial"/>
          <w:bCs/>
        </w:rPr>
      </w:pPr>
      <w:r w:rsidRPr="00870347">
        <w:rPr>
          <w:rFonts w:cs="Arial"/>
          <w:bCs/>
        </w:rPr>
        <w:lastRenderedPageBreak/>
        <w:t>Materialidad</w:t>
      </w:r>
    </w:p>
    <w:p w14:paraId="17F57503" w14:textId="77777777" w:rsidR="00FA2AA5" w:rsidRPr="00274DB3" w:rsidRDefault="00FA2AA5" w:rsidP="00FA2AA5">
      <w:pPr>
        <w:shd w:val="clear" w:color="auto" w:fill="FFFFFF" w:themeFill="background1"/>
        <w:spacing w:after="0" w:line="240" w:lineRule="auto"/>
        <w:jc w:val="both"/>
        <w:rPr>
          <w:rFonts w:ascii="Arial" w:eastAsia="Times New Roman" w:hAnsi="Arial" w:cs="Arial"/>
          <w:bCs/>
          <w:i/>
          <w:sz w:val="24"/>
          <w:szCs w:val="24"/>
          <w:lang w:eastAsia="es-CO"/>
        </w:rPr>
      </w:pPr>
    </w:p>
    <w:p w14:paraId="3E96B773" w14:textId="77777777" w:rsidR="00FA2AA5" w:rsidRPr="00274DB3" w:rsidRDefault="00FA2AA5" w:rsidP="00FA2AA5">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El equipo auditor basándose en factores claves, riesgos de la gestión fiscal y su juicio profesional, determina la(s) unidad(es) de análisis que corresponda(n) con el fin de delimitar y caracterizar los gastos sobre la cual se va a emitir conclusión, especificando su monto base (formato PVCGF-04-0</w:t>
      </w:r>
      <w:r>
        <w:rPr>
          <w:rFonts w:ascii="Arial" w:eastAsia="Times New Roman" w:hAnsi="Arial" w:cs="Arial"/>
          <w:i/>
          <w:color w:val="A6A6A6" w:themeColor="background1" w:themeShade="A6"/>
          <w:sz w:val="24"/>
          <w:szCs w:val="24"/>
          <w:lang w:eastAsia="es-CO"/>
        </w:rPr>
        <w:t>9</w:t>
      </w:r>
      <w:r w:rsidRPr="00274DB3">
        <w:rPr>
          <w:rFonts w:ascii="Arial" w:eastAsia="Times New Roman" w:hAnsi="Arial" w:cs="Arial"/>
          <w:i/>
          <w:color w:val="A6A6A6" w:themeColor="background1" w:themeShade="A6"/>
          <w:sz w:val="24"/>
          <w:szCs w:val="24"/>
          <w:lang w:eastAsia="es-CO"/>
        </w:rPr>
        <w:t xml:space="preserve"> </w:t>
      </w:r>
      <w:r w:rsidRPr="00275FCB">
        <w:rPr>
          <w:rFonts w:ascii="Arial" w:eastAsia="Times New Roman" w:hAnsi="Arial" w:cs="Arial"/>
          <w:i/>
          <w:color w:val="A6A6A6" w:themeColor="background1" w:themeShade="A6"/>
          <w:sz w:val="24"/>
          <w:szCs w:val="24"/>
          <w:lang w:eastAsia="es-CO"/>
        </w:rPr>
        <w:t xml:space="preserve">Instrumento de Calificación de la Gestión Fiscal - </w:t>
      </w:r>
      <w:r w:rsidRPr="00274DB3">
        <w:rPr>
          <w:rFonts w:ascii="Arial" w:eastAsia="Times New Roman" w:hAnsi="Arial" w:cs="Arial"/>
          <w:i/>
          <w:color w:val="A6A6A6" w:themeColor="background1" w:themeShade="A6"/>
          <w:sz w:val="24"/>
          <w:szCs w:val="24"/>
          <w:lang w:eastAsia="es-CO"/>
        </w:rPr>
        <w:t>Hoja Materialidad</w:t>
      </w:r>
      <w:r>
        <w:rPr>
          <w:rFonts w:ascii="Arial" w:eastAsia="Times New Roman" w:hAnsi="Arial" w:cs="Arial"/>
          <w:i/>
          <w:color w:val="A6A6A6" w:themeColor="background1" w:themeShade="A6"/>
          <w:sz w:val="24"/>
          <w:szCs w:val="24"/>
          <w:lang w:eastAsia="es-CO"/>
        </w:rPr>
        <w:t xml:space="preserve"> Gasto Público</w:t>
      </w:r>
      <w:r w:rsidRPr="00274DB3">
        <w:rPr>
          <w:rFonts w:ascii="Arial" w:eastAsia="Times New Roman" w:hAnsi="Arial" w:cs="Arial"/>
          <w:i/>
          <w:color w:val="A6A6A6" w:themeColor="background1" w:themeShade="A6"/>
          <w:sz w:val="24"/>
          <w:szCs w:val="24"/>
          <w:lang w:eastAsia="es-CO"/>
        </w:rPr>
        <w:t>).</w:t>
      </w:r>
    </w:p>
    <w:p w14:paraId="37089BEE" w14:textId="77777777" w:rsidR="00FA2AA5" w:rsidRDefault="00FA2AA5" w:rsidP="00FA2AA5">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p>
    <w:p w14:paraId="6052DB8A" w14:textId="77777777" w:rsidR="00FA2AA5" w:rsidRDefault="00FA2AA5" w:rsidP="00FA2AA5">
      <w:pPr>
        <w:shd w:val="clear" w:color="auto" w:fill="FFFFFF" w:themeFill="background1"/>
        <w:spacing w:after="0" w:line="240" w:lineRule="auto"/>
        <w:jc w:val="both"/>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Una vez determinada(s) la(s) unidad(es) de análisis sobre la cual se va a emitir concepto, se calcula el Nivel de Riesgo de control fiscal en el Proceso de Gasto Público (formato PVCGF-04-0</w:t>
      </w:r>
      <w:r>
        <w:rPr>
          <w:rFonts w:ascii="Arial" w:eastAsia="Times New Roman" w:hAnsi="Arial" w:cs="Arial"/>
          <w:i/>
          <w:color w:val="A6A6A6" w:themeColor="background1" w:themeShade="A6"/>
          <w:sz w:val="24"/>
          <w:szCs w:val="24"/>
          <w:lang w:eastAsia="es-CO"/>
        </w:rPr>
        <w:t>9</w:t>
      </w:r>
      <w:r w:rsidRPr="00274DB3">
        <w:rPr>
          <w:rFonts w:ascii="Arial" w:eastAsia="Times New Roman" w:hAnsi="Arial" w:cs="Arial"/>
          <w:i/>
          <w:color w:val="A6A6A6" w:themeColor="background1" w:themeShade="A6"/>
          <w:sz w:val="24"/>
          <w:szCs w:val="24"/>
          <w:lang w:eastAsia="es-CO"/>
        </w:rPr>
        <w:t xml:space="preserve"> </w:t>
      </w:r>
      <w:r w:rsidRPr="00275FCB">
        <w:rPr>
          <w:rFonts w:ascii="Arial" w:eastAsia="Times New Roman" w:hAnsi="Arial" w:cs="Arial"/>
          <w:i/>
          <w:color w:val="A6A6A6" w:themeColor="background1" w:themeShade="A6"/>
          <w:sz w:val="24"/>
          <w:szCs w:val="24"/>
          <w:lang w:eastAsia="es-CO"/>
        </w:rPr>
        <w:t xml:space="preserve">Instrumento de Calificación de la Gestión Fiscal - </w:t>
      </w:r>
      <w:r w:rsidRPr="00274DB3">
        <w:rPr>
          <w:rFonts w:ascii="Arial" w:eastAsia="Times New Roman" w:hAnsi="Arial" w:cs="Arial"/>
          <w:i/>
          <w:color w:val="A6A6A6" w:themeColor="background1" w:themeShade="A6"/>
          <w:sz w:val="24"/>
          <w:szCs w:val="24"/>
          <w:lang w:eastAsia="es-CO"/>
        </w:rPr>
        <w:t>Hoja Materialidad</w:t>
      </w:r>
      <w:r>
        <w:rPr>
          <w:rFonts w:ascii="Arial" w:eastAsia="Times New Roman" w:hAnsi="Arial" w:cs="Arial"/>
          <w:i/>
          <w:color w:val="A6A6A6" w:themeColor="background1" w:themeShade="A6"/>
          <w:sz w:val="24"/>
          <w:szCs w:val="24"/>
          <w:lang w:eastAsia="es-CO"/>
        </w:rPr>
        <w:t xml:space="preserve"> Gasto Público</w:t>
      </w:r>
      <w:r w:rsidRPr="00274DB3">
        <w:rPr>
          <w:rFonts w:ascii="Arial" w:eastAsia="Times New Roman" w:hAnsi="Arial" w:cs="Arial"/>
          <w:i/>
          <w:color w:val="A6A6A6" w:themeColor="background1" w:themeShade="A6"/>
          <w:sz w:val="24"/>
          <w:szCs w:val="24"/>
          <w:lang w:eastAsia="es-CO"/>
        </w:rPr>
        <w:t>).</w:t>
      </w:r>
    </w:p>
    <w:p w14:paraId="65BD346B" w14:textId="77777777" w:rsidR="00FA2AA5" w:rsidRPr="00274DB3" w:rsidRDefault="00FA2AA5" w:rsidP="00FA2AA5">
      <w:pPr>
        <w:shd w:val="clear" w:color="auto" w:fill="FFFFFF" w:themeFill="background1"/>
        <w:spacing w:after="0" w:line="240" w:lineRule="auto"/>
        <w:jc w:val="both"/>
        <w:rPr>
          <w:rFonts w:ascii="Arial" w:eastAsia="Times New Roman" w:hAnsi="Arial" w:cs="Arial"/>
          <w:i/>
          <w:lang w:eastAsia="es-CO"/>
        </w:rPr>
      </w:pPr>
    </w:p>
    <w:p w14:paraId="2690CD4E" w14:textId="1EDD8566" w:rsidR="00FA2AA5" w:rsidRDefault="00FA2AA5" w:rsidP="00FA2AA5">
      <w:pPr>
        <w:shd w:val="clear" w:color="auto" w:fill="FFFFFF" w:themeFill="background1"/>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No. </w:t>
      </w:r>
      <w:r w:rsidR="00D66E68">
        <w:rPr>
          <w:rFonts w:ascii="Arial" w:eastAsia="Times New Roman" w:hAnsi="Arial" w:cs="Arial"/>
          <w:b/>
          <w:iCs/>
          <w:sz w:val="20"/>
          <w:lang w:eastAsia="es-CO"/>
        </w:rPr>
        <w:t>15</w:t>
      </w:r>
      <w:r w:rsidRPr="00274DB3">
        <w:rPr>
          <w:rFonts w:ascii="Arial" w:eastAsia="Times New Roman" w:hAnsi="Arial" w:cs="Arial"/>
          <w:b/>
          <w:iCs/>
          <w:sz w:val="20"/>
          <w:lang w:eastAsia="es-CO"/>
        </w:rPr>
        <w:t xml:space="preserve"> Materialidad de Gasto Público</w:t>
      </w:r>
    </w:p>
    <w:p w14:paraId="1C20FA69" w14:textId="77777777" w:rsidR="00FA2AA5" w:rsidRDefault="00FA2AA5" w:rsidP="00FA2AA5">
      <w:pPr>
        <w:shd w:val="clear" w:color="auto" w:fill="FFFFFF" w:themeFill="background1"/>
        <w:spacing w:after="0" w:line="240" w:lineRule="auto"/>
        <w:ind w:right="49"/>
        <w:jc w:val="center"/>
        <w:rPr>
          <w:rFonts w:ascii="Arial" w:eastAsia="Times New Roman" w:hAnsi="Arial" w:cs="Arial"/>
          <w:b/>
          <w:iCs/>
          <w:sz w:val="20"/>
          <w:lang w:eastAsia="es-CO"/>
        </w:rPr>
      </w:pPr>
    </w:p>
    <w:tbl>
      <w:tblPr>
        <w:tblW w:w="8769" w:type="dxa"/>
        <w:jc w:val="center"/>
        <w:tblCellMar>
          <w:left w:w="70" w:type="dxa"/>
          <w:right w:w="70" w:type="dxa"/>
        </w:tblCellMar>
        <w:tblLook w:val="04A0" w:firstRow="1" w:lastRow="0" w:firstColumn="1" w:lastColumn="0" w:noHBand="0" w:noVBand="1"/>
      </w:tblPr>
      <w:tblGrid>
        <w:gridCol w:w="1829"/>
        <w:gridCol w:w="1819"/>
        <w:gridCol w:w="1757"/>
        <w:gridCol w:w="1494"/>
        <w:gridCol w:w="1870"/>
      </w:tblGrid>
      <w:tr w:rsidR="00FA2AA5" w:rsidRPr="000C5CF5" w14:paraId="0C2C9344" w14:textId="77777777" w:rsidTr="00A0244B">
        <w:trPr>
          <w:trHeight w:val="744"/>
          <w:jc w:val="center"/>
        </w:trPr>
        <w:tc>
          <w:tcPr>
            <w:tcW w:w="1829" w:type="dxa"/>
            <w:tcBorders>
              <w:top w:val="nil"/>
              <w:left w:val="nil"/>
              <w:bottom w:val="nil"/>
              <w:right w:val="nil"/>
            </w:tcBorders>
            <w:shd w:val="clear" w:color="auto" w:fill="auto"/>
            <w:noWrap/>
            <w:vAlign w:val="bottom"/>
            <w:hideMark/>
          </w:tcPr>
          <w:p w14:paraId="38335627" w14:textId="77777777" w:rsidR="00FA2AA5" w:rsidRPr="000C5CF5" w:rsidRDefault="00FA2AA5" w:rsidP="00A0244B">
            <w:pPr>
              <w:spacing w:after="0" w:line="240" w:lineRule="auto"/>
              <w:rPr>
                <w:rFonts w:ascii="Times New Roman" w:eastAsia="Times New Roman" w:hAnsi="Times New Roman" w:cs="Times New Roman"/>
                <w:sz w:val="14"/>
                <w:szCs w:val="14"/>
                <w:lang w:eastAsia="es-CO"/>
              </w:rPr>
            </w:pPr>
          </w:p>
        </w:tc>
        <w:tc>
          <w:tcPr>
            <w:tcW w:w="5070" w:type="dxa"/>
            <w:gridSpan w:val="3"/>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247CDF00"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AUDITORÍA FINANCIERA Y DE GESTIÓN (o de Regularidad) ANTERIOR</w:t>
            </w:r>
          </w:p>
        </w:tc>
        <w:tc>
          <w:tcPr>
            <w:tcW w:w="1870" w:type="dxa"/>
            <w:tcBorders>
              <w:top w:val="single" w:sz="4" w:space="0" w:color="auto"/>
              <w:left w:val="nil"/>
              <w:bottom w:val="single" w:sz="4" w:space="0" w:color="auto"/>
              <w:right w:val="single" w:sz="4" w:space="0" w:color="auto"/>
            </w:tcBorders>
            <w:shd w:val="clear" w:color="000000" w:fill="00FF00"/>
            <w:noWrap/>
            <w:vAlign w:val="center"/>
            <w:hideMark/>
          </w:tcPr>
          <w:p w14:paraId="6583CBC1"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AUDITORIA ACTUAL</w:t>
            </w:r>
          </w:p>
        </w:tc>
      </w:tr>
      <w:tr w:rsidR="00FA2AA5" w:rsidRPr="000C5CF5" w14:paraId="4DB80B77" w14:textId="77777777" w:rsidTr="00A0244B">
        <w:trPr>
          <w:trHeight w:val="1049"/>
          <w:jc w:val="center"/>
        </w:trPr>
        <w:tc>
          <w:tcPr>
            <w:tcW w:w="1829" w:type="dxa"/>
            <w:tcBorders>
              <w:top w:val="single" w:sz="4" w:space="0" w:color="auto"/>
              <w:left w:val="single" w:sz="4" w:space="0" w:color="auto"/>
              <w:bottom w:val="nil"/>
              <w:right w:val="single" w:sz="4" w:space="0" w:color="auto"/>
            </w:tcBorders>
            <w:shd w:val="clear" w:color="000000" w:fill="5B9BD5"/>
            <w:vAlign w:val="center"/>
            <w:hideMark/>
          </w:tcPr>
          <w:p w14:paraId="251A5D9D"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r w:rsidRPr="000C5CF5">
              <w:rPr>
                <w:rFonts w:ascii="Arial" w:eastAsia="Times New Roman" w:hAnsi="Arial" w:cs="Arial"/>
                <w:b/>
                <w:bCs/>
                <w:color w:val="FFFFFF"/>
                <w:sz w:val="14"/>
                <w:szCs w:val="14"/>
                <w:lang w:eastAsia="es-CO"/>
              </w:rPr>
              <w:t>Nivel de Riesgo de control fiscal en el Proceso de Gasto Público</w:t>
            </w:r>
          </w:p>
        </w:tc>
        <w:tc>
          <w:tcPr>
            <w:tcW w:w="1819" w:type="dxa"/>
            <w:tcBorders>
              <w:top w:val="nil"/>
              <w:left w:val="nil"/>
              <w:bottom w:val="single" w:sz="4" w:space="0" w:color="auto"/>
              <w:right w:val="single" w:sz="4" w:space="0" w:color="auto"/>
            </w:tcBorders>
            <w:shd w:val="clear" w:color="000000" w:fill="D6DCE4"/>
            <w:vAlign w:val="center"/>
            <w:hideMark/>
          </w:tcPr>
          <w:p w14:paraId="7F861591"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Hallazgos configurados en la auditoría anterior - Proceso de Gasto Público</w:t>
            </w:r>
          </w:p>
        </w:tc>
        <w:tc>
          <w:tcPr>
            <w:tcW w:w="1757" w:type="dxa"/>
            <w:tcBorders>
              <w:top w:val="nil"/>
              <w:left w:val="nil"/>
              <w:bottom w:val="single" w:sz="4" w:space="0" w:color="auto"/>
              <w:right w:val="single" w:sz="4" w:space="0" w:color="auto"/>
            </w:tcBorders>
            <w:shd w:val="clear" w:color="000000" w:fill="F2F2F2"/>
            <w:vAlign w:val="center"/>
            <w:hideMark/>
          </w:tcPr>
          <w:p w14:paraId="55F64B18"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Concepto del Proceso de Gasto Público de la auditoría anterior</w:t>
            </w:r>
          </w:p>
        </w:tc>
        <w:tc>
          <w:tcPr>
            <w:tcW w:w="1493" w:type="dxa"/>
            <w:tcBorders>
              <w:top w:val="nil"/>
              <w:left w:val="nil"/>
              <w:bottom w:val="single" w:sz="4" w:space="0" w:color="auto"/>
              <w:right w:val="single" w:sz="4" w:space="0" w:color="auto"/>
            </w:tcBorders>
            <w:shd w:val="clear" w:color="000000" w:fill="D6DCE4"/>
            <w:vAlign w:val="center"/>
            <w:hideMark/>
          </w:tcPr>
          <w:p w14:paraId="64ABB574"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Calificación del Control Fiscal Interno de la auditoría anterior del Proceso de Gasto Público</w:t>
            </w:r>
          </w:p>
        </w:tc>
        <w:tc>
          <w:tcPr>
            <w:tcW w:w="1870" w:type="dxa"/>
            <w:tcBorders>
              <w:top w:val="nil"/>
              <w:left w:val="nil"/>
              <w:bottom w:val="single" w:sz="4" w:space="0" w:color="auto"/>
              <w:right w:val="single" w:sz="4" w:space="0" w:color="auto"/>
            </w:tcBorders>
            <w:shd w:val="clear" w:color="000000" w:fill="F2F2F2"/>
            <w:vAlign w:val="center"/>
            <w:hideMark/>
          </w:tcPr>
          <w:p w14:paraId="2A5D05E6" w14:textId="77777777" w:rsidR="00FA2AA5" w:rsidRPr="000C5CF5" w:rsidRDefault="00FA2AA5" w:rsidP="00A0244B">
            <w:pPr>
              <w:spacing w:after="0" w:line="240" w:lineRule="auto"/>
              <w:jc w:val="center"/>
              <w:rPr>
                <w:rFonts w:ascii="Arial" w:eastAsia="Times New Roman" w:hAnsi="Arial" w:cs="Arial"/>
                <w:b/>
                <w:bCs/>
                <w:color w:val="000000"/>
                <w:sz w:val="14"/>
                <w:szCs w:val="14"/>
                <w:lang w:eastAsia="es-CO"/>
              </w:rPr>
            </w:pPr>
            <w:r w:rsidRPr="000C5CF5">
              <w:rPr>
                <w:rFonts w:ascii="Arial" w:eastAsia="Times New Roman" w:hAnsi="Arial" w:cs="Arial"/>
                <w:b/>
                <w:bCs/>
                <w:color w:val="000000"/>
                <w:sz w:val="14"/>
                <w:szCs w:val="14"/>
                <w:lang w:eastAsia="es-CO"/>
              </w:rPr>
              <w:t>Valoración del Riesgo Residual o Combinado de la vigencia auditar del Proceso de Gasto Público</w:t>
            </w:r>
          </w:p>
        </w:tc>
      </w:tr>
      <w:tr w:rsidR="00FA2AA5" w:rsidRPr="000C5CF5" w14:paraId="1A6BC4D9" w14:textId="77777777" w:rsidTr="00A0244B">
        <w:trPr>
          <w:trHeight w:val="60"/>
          <w:jc w:val="center"/>
        </w:trPr>
        <w:tc>
          <w:tcPr>
            <w:tcW w:w="1829"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289CB5F0" w14:textId="77777777" w:rsidR="00FA2AA5" w:rsidRPr="000C5CF5" w:rsidRDefault="00FA2AA5" w:rsidP="00A0244B">
            <w:pPr>
              <w:spacing w:after="0" w:line="240" w:lineRule="auto"/>
              <w:jc w:val="center"/>
              <w:rPr>
                <w:rFonts w:ascii="Arial" w:eastAsia="Times New Roman" w:hAnsi="Arial" w:cs="Arial"/>
                <w:b/>
                <w:bCs/>
                <w:sz w:val="14"/>
                <w:szCs w:val="14"/>
                <w:lang w:eastAsia="es-CO"/>
              </w:rPr>
            </w:pPr>
          </w:p>
        </w:tc>
        <w:tc>
          <w:tcPr>
            <w:tcW w:w="1819" w:type="dxa"/>
            <w:tcBorders>
              <w:top w:val="nil"/>
              <w:left w:val="nil"/>
              <w:bottom w:val="single" w:sz="4" w:space="0" w:color="auto"/>
              <w:right w:val="single" w:sz="4" w:space="0" w:color="auto"/>
            </w:tcBorders>
            <w:shd w:val="clear" w:color="auto" w:fill="auto"/>
            <w:vAlign w:val="center"/>
          </w:tcPr>
          <w:p w14:paraId="1EFC8CA2" w14:textId="77777777" w:rsidR="00FA2AA5" w:rsidRPr="000C5CF5" w:rsidRDefault="00FA2AA5" w:rsidP="00A0244B">
            <w:pPr>
              <w:spacing w:after="0" w:line="240" w:lineRule="auto"/>
              <w:jc w:val="center"/>
              <w:rPr>
                <w:rFonts w:ascii="Arial" w:eastAsia="Times New Roman" w:hAnsi="Arial" w:cs="Arial"/>
                <w:color w:val="000000"/>
                <w:sz w:val="14"/>
                <w:szCs w:val="14"/>
                <w:lang w:eastAsia="es-CO"/>
              </w:rPr>
            </w:pPr>
          </w:p>
        </w:tc>
        <w:tc>
          <w:tcPr>
            <w:tcW w:w="1757" w:type="dxa"/>
            <w:tcBorders>
              <w:top w:val="nil"/>
              <w:left w:val="nil"/>
              <w:bottom w:val="single" w:sz="4" w:space="0" w:color="auto"/>
              <w:right w:val="single" w:sz="4" w:space="0" w:color="auto"/>
            </w:tcBorders>
            <w:shd w:val="clear" w:color="auto" w:fill="auto"/>
            <w:noWrap/>
            <w:vAlign w:val="center"/>
          </w:tcPr>
          <w:p w14:paraId="59ABF186" w14:textId="77777777" w:rsidR="00FA2AA5" w:rsidRPr="000C5CF5" w:rsidRDefault="00FA2AA5" w:rsidP="00A0244B">
            <w:pPr>
              <w:spacing w:after="0" w:line="240" w:lineRule="auto"/>
              <w:jc w:val="center"/>
              <w:rPr>
                <w:rFonts w:ascii="Arial" w:eastAsia="Times New Roman" w:hAnsi="Arial" w:cs="Arial"/>
                <w:color w:val="000000"/>
                <w:sz w:val="14"/>
                <w:szCs w:val="14"/>
                <w:lang w:eastAsia="es-CO"/>
              </w:rPr>
            </w:pPr>
          </w:p>
        </w:tc>
        <w:tc>
          <w:tcPr>
            <w:tcW w:w="1493" w:type="dxa"/>
            <w:tcBorders>
              <w:top w:val="nil"/>
              <w:left w:val="nil"/>
              <w:bottom w:val="single" w:sz="4" w:space="0" w:color="auto"/>
              <w:right w:val="single" w:sz="4" w:space="0" w:color="auto"/>
            </w:tcBorders>
            <w:shd w:val="clear" w:color="auto" w:fill="auto"/>
            <w:noWrap/>
            <w:vAlign w:val="center"/>
          </w:tcPr>
          <w:p w14:paraId="345D973E" w14:textId="77777777" w:rsidR="00FA2AA5" w:rsidRPr="000C5CF5" w:rsidRDefault="00FA2AA5" w:rsidP="00A0244B">
            <w:pPr>
              <w:spacing w:after="0" w:line="240" w:lineRule="auto"/>
              <w:jc w:val="center"/>
              <w:rPr>
                <w:rFonts w:ascii="Arial" w:eastAsia="Times New Roman" w:hAnsi="Arial" w:cs="Arial"/>
                <w:color w:val="000000"/>
                <w:sz w:val="14"/>
                <w:szCs w:val="14"/>
                <w:lang w:eastAsia="es-CO"/>
              </w:rPr>
            </w:pPr>
          </w:p>
        </w:tc>
        <w:tc>
          <w:tcPr>
            <w:tcW w:w="1870" w:type="dxa"/>
            <w:tcBorders>
              <w:top w:val="nil"/>
              <w:left w:val="nil"/>
              <w:bottom w:val="single" w:sz="4" w:space="0" w:color="auto"/>
              <w:right w:val="single" w:sz="4" w:space="0" w:color="auto"/>
            </w:tcBorders>
            <w:shd w:val="clear" w:color="auto" w:fill="auto"/>
            <w:noWrap/>
            <w:vAlign w:val="center"/>
          </w:tcPr>
          <w:p w14:paraId="057FFF24" w14:textId="77777777" w:rsidR="00FA2AA5" w:rsidRPr="000C5CF5" w:rsidRDefault="00FA2AA5" w:rsidP="00A0244B">
            <w:pPr>
              <w:spacing w:after="0" w:line="240" w:lineRule="auto"/>
              <w:jc w:val="center"/>
              <w:rPr>
                <w:rFonts w:ascii="Arial" w:eastAsia="Times New Roman" w:hAnsi="Arial" w:cs="Arial"/>
                <w:color w:val="000000"/>
                <w:sz w:val="14"/>
                <w:szCs w:val="14"/>
                <w:lang w:eastAsia="es-CO"/>
              </w:rPr>
            </w:pPr>
          </w:p>
        </w:tc>
      </w:tr>
      <w:tr w:rsidR="00FA2AA5" w:rsidRPr="000C5CF5" w14:paraId="7F8ECC43" w14:textId="77777777" w:rsidTr="00A0244B">
        <w:trPr>
          <w:trHeight w:val="580"/>
          <w:jc w:val="center"/>
        </w:trPr>
        <w:tc>
          <w:tcPr>
            <w:tcW w:w="1829" w:type="dxa"/>
            <w:tcBorders>
              <w:top w:val="nil"/>
              <w:left w:val="single" w:sz="4" w:space="0" w:color="auto"/>
              <w:bottom w:val="single" w:sz="4" w:space="0" w:color="auto"/>
              <w:right w:val="single" w:sz="4" w:space="0" w:color="auto"/>
            </w:tcBorders>
            <w:shd w:val="clear" w:color="000000" w:fill="ED7D31"/>
            <w:noWrap/>
            <w:vAlign w:val="center"/>
            <w:hideMark/>
          </w:tcPr>
          <w:p w14:paraId="336B7839"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r w:rsidRPr="000C5CF5">
              <w:rPr>
                <w:rFonts w:ascii="Arial" w:eastAsia="Times New Roman" w:hAnsi="Arial" w:cs="Arial"/>
                <w:b/>
                <w:bCs/>
                <w:color w:val="FFFFFF"/>
                <w:sz w:val="14"/>
                <w:szCs w:val="14"/>
                <w:lang w:eastAsia="es-CO"/>
              </w:rPr>
              <w:t xml:space="preserve">TOTAL:  </w:t>
            </w:r>
          </w:p>
        </w:tc>
        <w:tc>
          <w:tcPr>
            <w:tcW w:w="1819" w:type="dxa"/>
            <w:tcBorders>
              <w:top w:val="nil"/>
              <w:left w:val="nil"/>
              <w:bottom w:val="single" w:sz="4" w:space="0" w:color="auto"/>
              <w:right w:val="single" w:sz="4" w:space="0" w:color="auto"/>
            </w:tcBorders>
            <w:shd w:val="clear" w:color="000000" w:fill="ED7D31"/>
            <w:noWrap/>
            <w:vAlign w:val="center"/>
          </w:tcPr>
          <w:p w14:paraId="3CEFEFCF"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p>
        </w:tc>
        <w:tc>
          <w:tcPr>
            <w:tcW w:w="1757" w:type="dxa"/>
            <w:tcBorders>
              <w:top w:val="nil"/>
              <w:left w:val="nil"/>
              <w:bottom w:val="single" w:sz="4" w:space="0" w:color="auto"/>
              <w:right w:val="single" w:sz="4" w:space="0" w:color="auto"/>
            </w:tcBorders>
            <w:shd w:val="clear" w:color="000000" w:fill="ED7D31"/>
            <w:noWrap/>
            <w:vAlign w:val="center"/>
          </w:tcPr>
          <w:p w14:paraId="5BCFAE84"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p>
        </w:tc>
        <w:tc>
          <w:tcPr>
            <w:tcW w:w="1493" w:type="dxa"/>
            <w:tcBorders>
              <w:top w:val="nil"/>
              <w:left w:val="nil"/>
              <w:bottom w:val="single" w:sz="4" w:space="0" w:color="auto"/>
              <w:right w:val="single" w:sz="4" w:space="0" w:color="auto"/>
            </w:tcBorders>
            <w:shd w:val="clear" w:color="000000" w:fill="ED7D31"/>
            <w:noWrap/>
            <w:vAlign w:val="center"/>
          </w:tcPr>
          <w:p w14:paraId="4966E162"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p>
        </w:tc>
        <w:tc>
          <w:tcPr>
            <w:tcW w:w="1870" w:type="dxa"/>
            <w:tcBorders>
              <w:top w:val="nil"/>
              <w:left w:val="nil"/>
              <w:bottom w:val="single" w:sz="4" w:space="0" w:color="auto"/>
              <w:right w:val="single" w:sz="4" w:space="0" w:color="auto"/>
            </w:tcBorders>
            <w:shd w:val="clear" w:color="000000" w:fill="ED7D31"/>
            <w:noWrap/>
            <w:vAlign w:val="center"/>
          </w:tcPr>
          <w:p w14:paraId="0AE147DE" w14:textId="77777777" w:rsidR="00FA2AA5" w:rsidRPr="000C5CF5" w:rsidRDefault="00FA2AA5" w:rsidP="00A0244B">
            <w:pPr>
              <w:spacing w:after="0" w:line="240" w:lineRule="auto"/>
              <w:jc w:val="center"/>
              <w:rPr>
                <w:rFonts w:ascii="Arial" w:eastAsia="Times New Roman" w:hAnsi="Arial" w:cs="Arial"/>
                <w:b/>
                <w:bCs/>
                <w:color w:val="FFFFFF"/>
                <w:sz w:val="14"/>
                <w:szCs w:val="14"/>
                <w:lang w:eastAsia="es-CO"/>
              </w:rPr>
            </w:pPr>
          </w:p>
        </w:tc>
      </w:tr>
    </w:tbl>
    <w:p w14:paraId="243F2485" w14:textId="2536D934" w:rsidR="00FA2AA5" w:rsidRDefault="00B960BF" w:rsidP="00FA2AA5">
      <w:pPr>
        <w:shd w:val="clear" w:color="auto" w:fill="FFFFFF" w:themeFill="background1"/>
        <w:spacing w:after="0" w:line="240" w:lineRule="auto"/>
        <w:jc w:val="both"/>
        <w:rPr>
          <w:rFonts w:ascii="Arial" w:eastAsia="Times New Roman" w:hAnsi="Arial" w:cs="Arial"/>
          <w:sz w:val="16"/>
          <w:lang w:eastAsia="es-CO"/>
        </w:rPr>
      </w:pPr>
      <w:r>
        <w:rPr>
          <w:rFonts w:ascii="Arial" w:eastAsia="Times New Roman" w:hAnsi="Arial" w:cs="Arial"/>
          <w:sz w:val="16"/>
          <w:lang w:eastAsia="es-CO"/>
        </w:rPr>
        <w:t xml:space="preserve">  </w:t>
      </w:r>
      <w:r w:rsidR="00FA2AA5" w:rsidRPr="00274DB3">
        <w:rPr>
          <w:rFonts w:ascii="Arial" w:eastAsia="Times New Roman" w:hAnsi="Arial" w:cs="Arial"/>
          <w:sz w:val="16"/>
          <w:lang w:eastAsia="es-CO"/>
        </w:rPr>
        <w:t xml:space="preserve">Fuente: </w:t>
      </w:r>
      <w:bookmarkStart w:id="12" w:name="_Hlk124433046"/>
      <w:r w:rsidR="00FA2AA5" w:rsidRPr="00274DB3">
        <w:rPr>
          <w:rFonts w:ascii="Arial" w:eastAsia="Times New Roman" w:hAnsi="Arial" w:cs="Arial"/>
          <w:sz w:val="16"/>
          <w:lang w:eastAsia="es-CO"/>
        </w:rPr>
        <w:t>Formato PVCGF-04-0</w:t>
      </w:r>
      <w:r w:rsidR="00FA2AA5">
        <w:rPr>
          <w:rFonts w:ascii="Arial" w:eastAsia="Times New Roman" w:hAnsi="Arial" w:cs="Arial"/>
          <w:sz w:val="16"/>
          <w:lang w:eastAsia="es-CO"/>
        </w:rPr>
        <w:t>9</w:t>
      </w:r>
      <w:r w:rsidR="00FA2AA5" w:rsidRPr="00274DB3">
        <w:rPr>
          <w:rFonts w:ascii="Arial" w:eastAsia="Times New Roman" w:hAnsi="Arial" w:cs="Arial"/>
          <w:sz w:val="16"/>
          <w:lang w:eastAsia="es-CO"/>
        </w:rPr>
        <w:t xml:space="preserve"> </w:t>
      </w:r>
      <w:r w:rsidR="00FA2AA5">
        <w:rPr>
          <w:rFonts w:ascii="Arial" w:eastAsia="Times New Roman" w:hAnsi="Arial" w:cs="Arial"/>
          <w:sz w:val="16"/>
          <w:lang w:eastAsia="es-CO"/>
        </w:rPr>
        <w:t xml:space="preserve">Instrumento de Calificación de la Gestión Fiscal </w:t>
      </w:r>
      <w:r w:rsidR="00FA2AA5" w:rsidRPr="00274DB3">
        <w:rPr>
          <w:rFonts w:ascii="Arial" w:eastAsia="Times New Roman" w:hAnsi="Arial" w:cs="Arial"/>
          <w:sz w:val="16"/>
          <w:lang w:eastAsia="es-CO"/>
        </w:rPr>
        <w:t>– Hoja Materialidad</w:t>
      </w:r>
      <w:bookmarkEnd w:id="12"/>
      <w:r w:rsidR="00FA2AA5">
        <w:rPr>
          <w:rFonts w:ascii="Arial" w:eastAsia="Times New Roman" w:hAnsi="Arial" w:cs="Arial"/>
          <w:sz w:val="16"/>
          <w:lang w:eastAsia="es-CO"/>
        </w:rPr>
        <w:t xml:space="preserve"> Gasto Público.</w:t>
      </w:r>
    </w:p>
    <w:p w14:paraId="2568D7A9" w14:textId="77777777" w:rsidR="00FA2AA5" w:rsidRDefault="00FA2AA5" w:rsidP="00FA2AA5">
      <w:pPr>
        <w:shd w:val="clear" w:color="auto" w:fill="FFFFFF" w:themeFill="background1"/>
        <w:spacing w:after="0" w:line="240" w:lineRule="auto"/>
        <w:jc w:val="both"/>
        <w:rPr>
          <w:rFonts w:ascii="Arial" w:eastAsia="Times New Roman" w:hAnsi="Arial" w:cs="Arial"/>
          <w:sz w:val="16"/>
          <w:lang w:eastAsia="es-CO"/>
        </w:rPr>
      </w:pPr>
    </w:p>
    <w:p w14:paraId="26D1A937" w14:textId="77777777" w:rsidR="00FA2AA5" w:rsidRDefault="00FA2AA5" w:rsidP="00FA2AA5">
      <w:pPr>
        <w:shd w:val="clear" w:color="auto" w:fill="FFFFFF" w:themeFill="background1"/>
        <w:spacing w:after="0" w:line="240" w:lineRule="auto"/>
        <w:jc w:val="both"/>
        <w:rPr>
          <w:rFonts w:ascii="Arial" w:eastAsia="Times New Roman" w:hAnsi="Arial" w:cs="Arial"/>
          <w:sz w:val="16"/>
          <w:lang w:eastAsia="es-CO"/>
        </w:rPr>
      </w:pPr>
    </w:p>
    <w:tbl>
      <w:tblPr>
        <w:tblpPr w:leftFromText="141" w:rightFromText="141" w:vertAnchor="text" w:horzAnchor="page" w:tblpXSpec="center" w:tblpY="105"/>
        <w:tblW w:w="8802" w:type="dxa"/>
        <w:tblCellMar>
          <w:left w:w="70" w:type="dxa"/>
          <w:right w:w="70" w:type="dxa"/>
        </w:tblCellMar>
        <w:tblLook w:val="04A0" w:firstRow="1" w:lastRow="0" w:firstColumn="1" w:lastColumn="0" w:noHBand="0" w:noVBand="1"/>
      </w:tblPr>
      <w:tblGrid>
        <w:gridCol w:w="1807"/>
        <w:gridCol w:w="3534"/>
        <w:gridCol w:w="1474"/>
        <w:gridCol w:w="1848"/>
        <w:gridCol w:w="146"/>
      </w:tblGrid>
      <w:tr w:rsidR="00FA2AA5" w:rsidRPr="00DE74A8" w14:paraId="493DA7AF" w14:textId="77777777" w:rsidTr="00A0244B">
        <w:trPr>
          <w:gridAfter w:val="1"/>
          <w:wAfter w:w="139" w:type="dxa"/>
          <w:trHeight w:val="450"/>
        </w:trPr>
        <w:tc>
          <w:tcPr>
            <w:tcW w:w="1807"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14:paraId="545577A6"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r w:rsidRPr="00DE74A8">
              <w:rPr>
                <w:rFonts w:ascii="Arial" w:eastAsia="Times New Roman" w:hAnsi="Arial" w:cs="Arial"/>
                <w:b/>
                <w:bCs/>
                <w:color w:val="FFFFFF"/>
                <w:sz w:val="16"/>
                <w:szCs w:val="16"/>
                <w:lang w:eastAsia="es-CO"/>
              </w:rPr>
              <w:t>Porcentaje de Materialidad</w:t>
            </w:r>
          </w:p>
        </w:tc>
        <w:tc>
          <w:tcPr>
            <w:tcW w:w="3534" w:type="dxa"/>
            <w:vMerge w:val="restart"/>
            <w:tcBorders>
              <w:top w:val="single" w:sz="4" w:space="0" w:color="auto"/>
              <w:left w:val="single" w:sz="4" w:space="0" w:color="auto"/>
              <w:bottom w:val="single" w:sz="4" w:space="0" w:color="000000"/>
              <w:right w:val="single" w:sz="4" w:space="0" w:color="000000"/>
            </w:tcBorders>
            <w:shd w:val="clear" w:color="000000" w:fill="5B9BD5"/>
            <w:vAlign w:val="center"/>
            <w:hideMark/>
          </w:tcPr>
          <w:p w14:paraId="6DDBFEE2"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r w:rsidRPr="00DE74A8">
              <w:rPr>
                <w:rFonts w:ascii="Arial" w:eastAsia="Times New Roman" w:hAnsi="Arial" w:cs="Arial"/>
                <w:b/>
                <w:bCs/>
                <w:color w:val="FFFFFF"/>
                <w:sz w:val="16"/>
                <w:szCs w:val="16"/>
                <w:lang w:eastAsia="es-CO"/>
              </w:rPr>
              <w:t>Parámetro para Concepto según Materialidad (100% - % Materialidad)</w:t>
            </w:r>
          </w:p>
        </w:tc>
        <w:tc>
          <w:tcPr>
            <w:tcW w:w="1474"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14:paraId="2BCE0D4D"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r w:rsidRPr="00DE74A8">
              <w:rPr>
                <w:rFonts w:ascii="Arial" w:eastAsia="Times New Roman" w:hAnsi="Arial" w:cs="Arial"/>
                <w:b/>
                <w:bCs/>
                <w:color w:val="FFFFFF"/>
                <w:sz w:val="16"/>
                <w:szCs w:val="16"/>
                <w:lang w:eastAsia="es-CO"/>
              </w:rPr>
              <w:t>Porcentaje de Muestreo Mínimo según Nivel de Riesgo</w:t>
            </w:r>
          </w:p>
        </w:tc>
        <w:tc>
          <w:tcPr>
            <w:tcW w:w="1848" w:type="dxa"/>
            <w:vMerge w:val="restart"/>
            <w:tcBorders>
              <w:top w:val="single" w:sz="4" w:space="0" w:color="auto"/>
              <w:left w:val="single" w:sz="4" w:space="0" w:color="auto"/>
              <w:bottom w:val="single" w:sz="4" w:space="0" w:color="000000"/>
              <w:right w:val="single" w:sz="4" w:space="0" w:color="auto"/>
            </w:tcBorders>
            <w:shd w:val="clear" w:color="000000" w:fill="5B9BD5"/>
            <w:vAlign w:val="center"/>
            <w:hideMark/>
          </w:tcPr>
          <w:p w14:paraId="1AE11DB7"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r w:rsidRPr="00DE74A8">
              <w:rPr>
                <w:rFonts w:ascii="Arial" w:eastAsia="Times New Roman" w:hAnsi="Arial" w:cs="Arial"/>
                <w:b/>
                <w:bCs/>
                <w:color w:val="FFFFFF"/>
                <w:sz w:val="16"/>
                <w:szCs w:val="16"/>
                <w:lang w:eastAsia="es-CO"/>
              </w:rPr>
              <w:t>Tamaño Mínimo de la Muestra</w:t>
            </w:r>
          </w:p>
        </w:tc>
      </w:tr>
      <w:tr w:rsidR="00FA2AA5" w:rsidRPr="00DE74A8" w14:paraId="430D9549" w14:textId="77777777" w:rsidTr="00A0244B">
        <w:trPr>
          <w:trHeight w:val="166"/>
        </w:trPr>
        <w:tc>
          <w:tcPr>
            <w:tcW w:w="1807" w:type="dxa"/>
            <w:vMerge/>
            <w:tcBorders>
              <w:top w:val="single" w:sz="4" w:space="0" w:color="auto"/>
              <w:left w:val="single" w:sz="4" w:space="0" w:color="auto"/>
              <w:bottom w:val="single" w:sz="4" w:space="0" w:color="000000"/>
              <w:right w:val="single" w:sz="4" w:space="0" w:color="auto"/>
            </w:tcBorders>
            <w:vAlign w:val="center"/>
            <w:hideMark/>
          </w:tcPr>
          <w:p w14:paraId="5D56B2DF" w14:textId="77777777" w:rsidR="00FA2AA5" w:rsidRPr="00DE74A8" w:rsidRDefault="00FA2AA5" w:rsidP="00A0244B">
            <w:pPr>
              <w:spacing w:after="0" w:line="240" w:lineRule="auto"/>
              <w:rPr>
                <w:rFonts w:ascii="Arial" w:eastAsia="Times New Roman" w:hAnsi="Arial" w:cs="Arial"/>
                <w:b/>
                <w:bCs/>
                <w:color w:val="FFFFFF"/>
                <w:sz w:val="16"/>
                <w:szCs w:val="16"/>
                <w:lang w:eastAsia="es-CO"/>
              </w:rPr>
            </w:pPr>
          </w:p>
        </w:tc>
        <w:tc>
          <w:tcPr>
            <w:tcW w:w="3534" w:type="dxa"/>
            <w:vMerge/>
            <w:tcBorders>
              <w:top w:val="single" w:sz="4" w:space="0" w:color="auto"/>
              <w:left w:val="single" w:sz="4" w:space="0" w:color="auto"/>
              <w:bottom w:val="single" w:sz="4" w:space="0" w:color="000000"/>
              <w:right w:val="single" w:sz="4" w:space="0" w:color="000000"/>
            </w:tcBorders>
            <w:vAlign w:val="center"/>
            <w:hideMark/>
          </w:tcPr>
          <w:p w14:paraId="62190E18" w14:textId="77777777" w:rsidR="00FA2AA5" w:rsidRPr="00DE74A8" w:rsidRDefault="00FA2AA5" w:rsidP="00A0244B">
            <w:pPr>
              <w:spacing w:after="0" w:line="240" w:lineRule="auto"/>
              <w:rPr>
                <w:rFonts w:ascii="Arial" w:eastAsia="Times New Roman" w:hAnsi="Arial" w:cs="Arial"/>
                <w:b/>
                <w:bCs/>
                <w:color w:val="FFFFFF"/>
                <w:sz w:val="16"/>
                <w:szCs w:val="16"/>
                <w:lang w:eastAsia="es-CO"/>
              </w:rPr>
            </w:pPr>
          </w:p>
        </w:tc>
        <w:tc>
          <w:tcPr>
            <w:tcW w:w="1474" w:type="dxa"/>
            <w:vMerge/>
            <w:tcBorders>
              <w:top w:val="single" w:sz="4" w:space="0" w:color="auto"/>
              <w:left w:val="single" w:sz="4" w:space="0" w:color="auto"/>
              <w:bottom w:val="single" w:sz="4" w:space="0" w:color="000000"/>
              <w:right w:val="single" w:sz="4" w:space="0" w:color="auto"/>
            </w:tcBorders>
            <w:vAlign w:val="center"/>
            <w:hideMark/>
          </w:tcPr>
          <w:p w14:paraId="763E9CEF" w14:textId="77777777" w:rsidR="00FA2AA5" w:rsidRPr="00DE74A8" w:rsidRDefault="00FA2AA5" w:rsidP="00A0244B">
            <w:pPr>
              <w:spacing w:after="0" w:line="240" w:lineRule="auto"/>
              <w:rPr>
                <w:rFonts w:ascii="Arial" w:eastAsia="Times New Roman" w:hAnsi="Arial" w:cs="Arial"/>
                <w:b/>
                <w:bCs/>
                <w:color w:val="FFFFFF"/>
                <w:sz w:val="16"/>
                <w:szCs w:val="16"/>
                <w:lang w:eastAsia="es-CO"/>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B178471" w14:textId="77777777" w:rsidR="00FA2AA5" w:rsidRPr="00DE74A8" w:rsidRDefault="00FA2AA5" w:rsidP="00A0244B">
            <w:pPr>
              <w:spacing w:after="0" w:line="240" w:lineRule="auto"/>
              <w:rPr>
                <w:rFonts w:ascii="Arial" w:eastAsia="Times New Roman" w:hAnsi="Arial" w:cs="Arial"/>
                <w:b/>
                <w:bCs/>
                <w:color w:val="FFFFFF"/>
                <w:sz w:val="16"/>
                <w:szCs w:val="16"/>
                <w:lang w:eastAsia="es-CO"/>
              </w:rPr>
            </w:pPr>
          </w:p>
        </w:tc>
        <w:tc>
          <w:tcPr>
            <w:tcW w:w="139" w:type="dxa"/>
            <w:tcBorders>
              <w:top w:val="nil"/>
              <w:left w:val="nil"/>
              <w:bottom w:val="nil"/>
              <w:right w:val="nil"/>
            </w:tcBorders>
            <w:shd w:val="clear" w:color="auto" w:fill="auto"/>
            <w:noWrap/>
            <w:vAlign w:val="bottom"/>
            <w:hideMark/>
          </w:tcPr>
          <w:p w14:paraId="3040DA90" w14:textId="77777777" w:rsidR="00FA2AA5" w:rsidRPr="00DE74A8" w:rsidRDefault="00FA2AA5" w:rsidP="00A0244B">
            <w:pPr>
              <w:spacing w:after="0" w:line="240" w:lineRule="auto"/>
              <w:jc w:val="center"/>
              <w:rPr>
                <w:rFonts w:ascii="Arial" w:eastAsia="Times New Roman" w:hAnsi="Arial" w:cs="Arial"/>
                <w:b/>
                <w:bCs/>
                <w:color w:val="FFFFFF"/>
                <w:sz w:val="16"/>
                <w:szCs w:val="16"/>
                <w:lang w:eastAsia="es-CO"/>
              </w:rPr>
            </w:pPr>
          </w:p>
        </w:tc>
      </w:tr>
      <w:tr w:rsidR="00FA2AA5" w:rsidRPr="00DE74A8" w14:paraId="5BC985A8" w14:textId="77777777" w:rsidTr="00A0244B">
        <w:trPr>
          <w:trHeight w:val="201"/>
        </w:trPr>
        <w:tc>
          <w:tcPr>
            <w:tcW w:w="1807" w:type="dxa"/>
            <w:tcBorders>
              <w:top w:val="nil"/>
              <w:left w:val="single" w:sz="4" w:space="0" w:color="auto"/>
              <w:bottom w:val="single" w:sz="4" w:space="0" w:color="auto"/>
              <w:right w:val="single" w:sz="4" w:space="0" w:color="auto"/>
            </w:tcBorders>
            <w:shd w:val="clear" w:color="000000" w:fill="BDD7EE"/>
            <w:noWrap/>
            <w:vAlign w:val="center"/>
          </w:tcPr>
          <w:p w14:paraId="7B24FC97" w14:textId="77777777" w:rsidR="00FA2AA5" w:rsidRPr="00DE74A8" w:rsidRDefault="00FA2AA5" w:rsidP="00A0244B">
            <w:pPr>
              <w:spacing w:after="0" w:line="240" w:lineRule="auto"/>
              <w:jc w:val="center"/>
              <w:rPr>
                <w:rFonts w:ascii="Arial" w:eastAsia="Times New Roman" w:hAnsi="Arial" w:cs="Arial"/>
                <w:b/>
                <w:bCs/>
                <w:color w:val="000000"/>
                <w:sz w:val="16"/>
                <w:szCs w:val="16"/>
                <w:lang w:eastAsia="es-CO"/>
              </w:rPr>
            </w:pPr>
          </w:p>
        </w:tc>
        <w:tc>
          <w:tcPr>
            <w:tcW w:w="3534" w:type="dxa"/>
            <w:tcBorders>
              <w:top w:val="single" w:sz="4" w:space="0" w:color="auto"/>
              <w:left w:val="nil"/>
              <w:bottom w:val="single" w:sz="4" w:space="0" w:color="auto"/>
              <w:right w:val="single" w:sz="4" w:space="0" w:color="000000"/>
            </w:tcBorders>
            <w:shd w:val="clear" w:color="000000" w:fill="BDD7EE"/>
            <w:noWrap/>
            <w:vAlign w:val="center"/>
          </w:tcPr>
          <w:p w14:paraId="54FB1C59" w14:textId="77777777" w:rsidR="00FA2AA5" w:rsidRPr="00DE74A8" w:rsidRDefault="00FA2AA5" w:rsidP="00A0244B">
            <w:pPr>
              <w:spacing w:after="0" w:line="240" w:lineRule="auto"/>
              <w:jc w:val="center"/>
              <w:rPr>
                <w:rFonts w:ascii="Arial" w:eastAsia="Times New Roman" w:hAnsi="Arial" w:cs="Arial"/>
                <w:b/>
                <w:bCs/>
                <w:color w:val="000000"/>
                <w:sz w:val="16"/>
                <w:szCs w:val="16"/>
                <w:lang w:eastAsia="es-CO"/>
              </w:rPr>
            </w:pPr>
          </w:p>
        </w:tc>
        <w:tc>
          <w:tcPr>
            <w:tcW w:w="1474" w:type="dxa"/>
            <w:tcBorders>
              <w:top w:val="nil"/>
              <w:left w:val="nil"/>
              <w:bottom w:val="single" w:sz="4" w:space="0" w:color="auto"/>
              <w:right w:val="single" w:sz="4" w:space="0" w:color="auto"/>
            </w:tcBorders>
            <w:shd w:val="clear" w:color="000000" w:fill="BDD7EE"/>
            <w:noWrap/>
            <w:vAlign w:val="center"/>
          </w:tcPr>
          <w:p w14:paraId="407B66F6" w14:textId="77777777" w:rsidR="00FA2AA5" w:rsidRPr="00DE74A8" w:rsidRDefault="00FA2AA5" w:rsidP="00A0244B">
            <w:pPr>
              <w:spacing w:after="0" w:line="240" w:lineRule="auto"/>
              <w:jc w:val="center"/>
              <w:rPr>
                <w:rFonts w:ascii="Arial" w:eastAsia="Times New Roman" w:hAnsi="Arial" w:cs="Arial"/>
                <w:b/>
                <w:bCs/>
                <w:color w:val="000000"/>
                <w:sz w:val="16"/>
                <w:szCs w:val="16"/>
                <w:lang w:eastAsia="es-CO"/>
              </w:rPr>
            </w:pPr>
          </w:p>
        </w:tc>
        <w:tc>
          <w:tcPr>
            <w:tcW w:w="1848" w:type="dxa"/>
            <w:tcBorders>
              <w:top w:val="nil"/>
              <w:left w:val="nil"/>
              <w:bottom w:val="single" w:sz="4" w:space="0" w:color="auto"/>
              <w:right w:val="single" w:sz="4" w:space="0" w:color="auto"/>
            </w:tcBorders>
            <w:shd w:val="clear" w:color="000000" w:fill="BDD7EE"/>
            <w:noWrap/>
            <w:vAlign w:val="center"/>
          </w:tcPr>
          <w:p w14:paraId="5929C308" w14:textId="77777777" w:rsidR="00FA2AA5" w:rsidRPr="00DE74A8" w:rsidRDefault="00FA2AA5" w:rsidP="00A0244B">
            <w:pPr>
              <w:spacing w:after="0" w:line="240" w:lineRule="auto"/>
              <w:jc w:val="center"/>
              <w:rPr>
                <w:rFonts w:ascii="Arial" w:eastAsia="Times New Roman" w:hAnsi="Arial" w:cs="Arial"/>
                <w:b/>
                <w:bCs/>
                <w:color w:val="000000"/>
                <w:sz w:val="16"/>
                <w:szCs w:val="16"/>
                <w:lang w:eastAsia="es-CO"/>
              </w:rPr>
            </w:pPr>
          </w:p>
        </w:tc>
        <w:tc>
          <w:tcPr>
            <w:tcW w:w="139" w:type="dxa"/>
            <w:vAlign w:val="center"/>
            <w:hideMark/>
          </w:tcPr>
          <w:p w14:paraId="322BF7AD" w14:textId="77777777" w:rsidR="00FA2AA5" w:rsidRPr="00DE74A8" w:rsidRDefault="00FA2AA5" w:rsidP="00A0244B">
            <w:pPr>
              <w:spacing w:after="0" w:line="240" w:lineRule="auto"/>
              <w:rPr>
                <w:rFonts w:ascii="Times New Roman" w:eastAsia="Times New Roman" w:hAnsi="Times New Roman" w:cs="Times New Roman"/>
                <w:sz w:val="16"/>
                <w:szCs w:val="16"/>
                <w:lang w:eastAsia="es-CO"/>
              </w:rPr>
            </w:pPr>
          </w:p>
        </w:tc>
      </w:tr>
    </w:tbl>
    <w:p w14:paraId="5D1967C1" w14:textId="77777777" w:rsidR="00FA2AA5" w:rsidRDefault="00FA2AA5" w:rsidP="00FA2AA5">
      <w:pPr>
        <w:shd w:val="clear" w:color="auto" w:fill="FFFFFF" w:themeFill="background1"/>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Formato PVCGF-04-0</w:t>
      </w:r>
      <w:r>
        <w:rPr>
          <w:rFonts w:ascii="Arial" w:eastAsia="Times New Roman" w:hAnsi="Arial" w:cs="Arial"/>
          <w:sz w:val="16"/>
          <w:lang w:eastAsia="es-CO"/>
        </w:rPr>
        <w:t>9</w:t>
      </w:r>
      <w:r w:rsidRPr="00274DB3">
        <w:rPr>
          <w:rFonts w:ascii="Arial" w:eastAsia="Times New Roman" w:hAnsi="Arial" w:cs="Arial"/>
          <w:sz w:val="16"/>
          <w:lang w:eastAsia="es-CO"/>
        </w:rPr>
        <w:t xml:space="preserve"> </w:t>
      </w:r>
      <w:r>
        <w:rPr>
          <w:rFonts w:ascii="Arial" w:eastAsia="Times New Roman" w:hAnsi="Arial" w:cs="Arial"/>
          <w:sz w:val="16"/>
          <w:lang w:eastAsia="es-CO"/>
        </w:rPr>
        <w:t xml:space="preserve">Instrumento de Calificación de la Gestión Fiscal </w:t>
      </w:r>
      <w:r w:rsidRPr="00274DB3">
        <w:rPr>
          <w:rFonts w:ascii="Arial" w:eastAsia="Times New Roman" w:hAnsi="Arial" w:cs="Arial"/>
          <w:sz w:val="16"/>
          <w:lang w:eastAsia="es-CO"/>
        </w:rPr>
        <w:t>– Hoja Materialidad</w:t>
      </w:r>
      <w:r>
        <w:rPr>
          <w:rFonts w:ascii="Arial" w:eastAsia="Times New Roman" w:hAnsi="Arial" w:cs="Arial"/>
          <w:sz w:val="16"/>
          <w:lang w:eastAsia="es-CO"/>
        </w:rPr>
        <w:t xml:space="preserve"> Gasto Público.</w:t>
      </w:r>
    </w:p>
    <w:p w14:paraId="15D2600D" w14:textId="355DCF21" w:rsidR="00E82204" w:rsidRDefault="00E82204" w:rsidP="00554CAC">
      <w:pPr>
        <w:shd w:val="clear" w:color="auto" w:fill="FFFFFF" w:themeFill="background1"/>
        <w:spacing w:after="0" w:line="240" w:lineRule="auto"/>
        <w:rPr>
          <w:rFonts w:ascii="Arial" w:eastAsia="Times New Roman" w:hAnsi="Arial" w:cs="Arial"/>
          <w:i/>
          <w:color w:val="BFBFBF" w:themeColor="background1" w:themeShade="BF"/>
          <w:sz w:val="24"/>
          <w:szCs w:val="24"/>
          <w:lang w:eastAsia="es-CO"/>
        </w:rPr>
      </w:pPr>
    </w:p>
    <w:p w14:paraId="6ADFF888" w14:textId="03F00758" w:rsidR="00BF5E8F" w:rsidRDefault="00BF5E8F" w:rsidP="00554CAC">
      <w:pPr>
        <w:shd w:val="clear" w:color="auto" w:fill="FFFFFF" w:themeFill="background1"/>
        <w:spacing w:after="0" w:line="240" w:lineRule="auto"/>
        <w:rPr>
          <w:rFonts w:ascii="Arial" w:eastAsia="Times New Roman" w:hAnsi="Arial" w:cs="Arial"/>
          <w:i/>
          <w:color w:val="BFBFBF" w:themeColor="background1" w:themeShade="BF"/>
          <w:sz w:val="24"/>
          <w:szCs w:val="24"/>
          <w:lang w:eastAsia="es-CO"/>
        </w:rPr>
      </w:pPr>
      <w:r>
        <w:rPr>
          <w:rFonts w:ascii="Arial" w:eastAsia="Times New Roman" w:hAnsi="Arial" w:cs="Arial"/>
          <w:i/>
          <w:color w:val="BFBFBF" w:themeColor="background1" w:themeShade="BF"/>
          <w:sz w:val="24"/>
          <w:szCs w:val="24"/>
          <w:lang w:eastAsia="es-CO"/>
        </w:rPr>
        <w:t xml:space="preserve">Si como resultado de la selección de la muestra, no es posible cumplir con el tamaño mínimo sugeridos en la hoja de materialidad, se debe plasmar la justificación en este documento. </w:t>
      </w:r>
    </w:p>
    <w:p w14:paraId="5500CE90" w14:textId="77777777" w:rsidR="00BF5E8F" w:rsidRDefault="00BF5E8F" w:rsidP="00554CAC">
      <w:pPr>
        <w:shd w:val="clear" w:color="auto" w:fill="FFFFFF" w:themeFill="background1"/>
        <w:spacing w:after="0" w:line="240" w:lineRule="auto"/>
        <w:rPr>
          <w:rFonts w:ascii="Arial" w:eastAsia="Times New Roman" w:hAnsi="Arial" w:cs="Arial"/>
          <w:i/>
          <w:color w:val="BFBFBF" w:themeColor="background1" w:themeShade="BF"/>
          <w:sz w:val="24"/>
          <w:szCs w:val="24"/>
          <w:lang w:eastAsia="es-CO"/>
        </w:rPr>
      </w:pPr>
    </w:p>
    <w:bookmarkEnd w:id="11"/>
    <w:p w14:paraId="69EDEFFB" w14:textId="6DDA4C71" w:rsidR="003A0FF6" w:rsidRPr="00BC54BD" w:rsidRDefault="2936A2F0" w:rsidP="00554CAC">
      <w:pPr>
        <w:pStyle w:val="Prrafodelista"/>
        <w:numPr>
          <w:ilvl w:val="3"/>
          <w:numId w:val="41"/>
        </w:numPr>
        <w:shd w:val="clear" w:color="auto" w:fill="FFFFFF" w:themeFill="background1"/>
        <w:tabs>
          <w:tab w:val="left" w:pos="993"/>
        </w:tabs>
        <w:rPr>
          <w:rFonts w:cs="Arial"/>
          <w:i/>
        </w:rPr>
      </w:pPr>
      <w:r w:rsidRPr="00BC54BD">
        <w:rPr>
          <w:rFonts w:cs="Arial"/>
          <w:i/>
        </w:rPr>
        <w:t>Muestra</w:t>
      </w:r>
    </w:p>
    <w:p w14:paraId="57EE5B26" w14:textId="4F5E109A" w:rsidR="00E82204" w:rsidRDefault="00E82204" w:rsidP="00554CAC">
      <w:pPr>
        <w:pStyle w:val="Prrafodelista"/>
        <w:shd w:val="clear" w:color="auto" w:fill="FFFFFF" w:themeFill="background1"/>
        <w:ind w:left="1080"/>
        <w:rPr>
          <w:rFonts w:cs="Arial"/>
        </w:rPr>
      </w:pPr>
    </w:p>
    <w:p w14:paraId="7FD9D0A3" w14:textId="5A2AE824" w:rsidR="00E82204" w:rsidRPr="00F55518" w:rsidRDefault="00E82204" w:rsidP="00554CAC">
      <w:pPr>
        <w:spacing w:after="0" w:line="240" w:lineRule="auto"/>
        <w:rPr>
          <w:rFonts w:ascii="Arial" w:eastAsia="Times New Roman" w:hAnsi="Arial" w:cs="Arial"/>
          <w:i/>
          <w:iCs/>
          <w:color w:val="A6A6A6" w:themeColor="background1" w:themeShade="A6"/>
          <w:sz w:val="24"/>
          <w:szCs w:val="24"/>
          <w:lang w:eastAsia="es-CO"/>
        </w:rPr>
      </w:pPr>
      <w:r w:rsidRPr="008F5092">
        <w:rPr>
          <w:rFonts w:ascii="Arial" w:eastAsia="Times New Roman" w:hAnsi="Arial" w:cs="Arial"/>
          <w:i/>
          <w:iCs/>
          <w:color w:val="A6A6A6" w:themeColor="background1" w:themeShade="A6"/>
          <w:sz w:val="24"/>
          <w:szCs w:val="24"/>
          <w:lang w:eastAsia="es-CO"/>
        </w:rPr>
        <w:t>El equipo auditor</w:t>
      </w:r>
      <w:r w:rsidR="00CB691A">
        <w:rPr>
          <w:rFonts w:ascii="Arial" w:eastAsia="Times New Roman" w:hAnsi="Arial" w:cs="Arial"/>
          <w:i/>
          <w:iCs/>
          <w:color w:val="A6A6A6" w:themeColor="background1" w:themeShade="A6"/>
          <w:sz w:val="24"/>
          <w:szCs w:val="24"/>
          <w:lang w:eastAsia="es-CO"/>
        </w:rPr>
        <w:t xml:space="preserve"> tendr</w:t>
      </w:r>
      <w:r w:rsidR="00D95C7E">
        <w:rPr>
          <w:rFonts w:ascii="Arial" w:eastAsia="Times New Roman" w:hAnsi="Arial" w:cs="Arial"/>
          <w:i/>
          <w:iCs/>
          <w:color w:val="A6A6A6" w:themeColor="background1" w:themeShade="A6"/>
          <w:sz w:val="24"/>
          <w:szCs w:val="24"/>
          <w:lang w:eastAsia="es-CO"/>
        </w:rPr>
        <w:t>á</w:t>
      </w:r>
      <w:r w:rsidR="00CB691A">
        <w:rPr>
          <w:rFonts w:ascii="Arial" w:eastAsia="Times New Roman" w:hAnsi="Arial" w:cs="Arial"/>
          <w:i/>
          <w:iCs/>
          <w:color w:val="A6A6A6" w:themeColor="background1" w:themeShade="A6"/>
          <w:sz w:val="24"/>
          <w:szCs w:val="24"/>
          <w:lang w:eastAsia="es-CO"/>
        </w:rPr>
        <w:t xml:space="preserve"> en cuenta para la </w:t>
      </w:r>
      <w:r w:rsidR="00BB65A9">
        <w:rPr>
          <w:rFonts w:ascii="Arial" w:eastAsia="Times New Roman" w:hAnsi="Arial" w:cs="Arial"/>
          <w:i/>
          <w:iCs/>
          <w:color w:val="A6A6A6" w:themeColor="background1" w:themeShade="A6"/>
          <w:sz w:val="24"/>
          <w:szCs w:val="24"/>
          <w:lang w:eastAsia="es-CO"/>
        </w:rPr>
        <w:t>selección</w:t>
      </w:r>
      <w:r w:rsidR="00CB691A">
        <w:rPr>
          <w:rFonts w:ascii="Arial" w:eastAsia="Times New Roman" w:hAnsi="Arial" w:cs="Arial"/>
          <w:i/>
          <w:iCs/>
          <w:color w:val="A6A6A6" w:themeColor="background1" w:themeShade="A6"/>
          <w:sz w:val="24"/>
          <w:szCs w:val="24"/>
          <w:lang w:eastAsia="es-CO"/>
        </w:rPr>
        <w:t xml:space="preserve"> de la muestra:</w:t>
      </w:r>
    </w:p>
    <w:p w14:paraId="0F0269FC" w14:textId="6AA88F82" w:rsidR="001943E7" w:rsidRPr="00F55518" w:rsidRDefault="001943E7" w:rsidP="00554CAC">
      <w:pPr>
        <w:spacing w:after="0" w:line="240" w:lineRule="auto"/>
        <w:rPr>
          <w:rFonts w:ascii="Arial" w:eastAsia="Times New Roman" w:hAnsi="Arial" w:cs="Arial"/>
          <w:i/>
          <w:iCs/>
          <w:color w:val="A6A6A6" w:themeColor="background1" w:themeShade="A6"/>
          <w:sz w:val="24"/>
          <w:szCs w:val="24"/>
          <w:lang w:eastAsia="es-CO"/>
        </w:rPr>
      </w:pPr>
    </w:p>
    <w:p w14:paraId="0F81EA28" w14:textId="1B869461" w:rsidR="00CB691A" w:rsidRDefault="00CB691A" w:rsidP="00554CAC">
      <w:pPr>
        <w:pStyle w:val="Prrafodelista"/>
        <w:numPr>
          <w:ilvl w:val="0"/>
          <w:numId w:val="39"/>
        </w:numPr>
        <w:rPr>
          <w:rFonts w:cs="Arial"/>
          <w:i/>
          <w:iCs/>
          <w:color w:val="A6A6A6" w:themeColor="background1" w:themeShade="A6"/>
        </w:rPr>
      </w:pPr>
      <w:r>
        <w:rPr>
          <w:rFonts w:cs="Arial"/>
          <w:i/>
          <w:iCs/>
          <w:color w:val="A6A6A6" w:themeColor="background1" w:themeShade="A6"/>
        </w:rPr>
        <w:t>Nivel de ri</w:t>
      </w:r>
      <w:r w:rsidRPr="008F5092">
        <w:rPr>
          <w:rFonts w:cs="Arial"/>
          <w:i/>
          <w:iCs/>
          <w:color w:val="A6A6A6" w:themeColor="background1" w:themeShade="A6"/>
        </w:rPr>
        <w:t xml:space="preserve">esgo </w:t>
      </w:r>
      <w:r>
        <w:rPr>
          <w:rFonts w:cs="Arial"/>
          <w:i/>
          <w:iCs/>
          <w:color w:val="A6A6A6" w:themeColor="background1" w:themeShade="A6"/>
        </w:rPr>
        <w:t xml:space="preserve">para el proceso determinado en el Instrumento de Riesgos y controles (si el riesgo es alto, la muestra debe ser mayor). </w:t>
      </w:r>
    </w:p>
    <w:p w14:paraId="5F965973" w14:textId="0600CBEA" w:rsidR="001943E7" w:rsidRPr="008F5092" w:rsidRDefault="001943E7" w:rsidP="00554CAC">
      <w:pPr>
        <w:pStyle w:val="Prrafodelista"/>
        <w:numPr>
          <w:ilvl w:val="0"/>
          <w:numId w:val="39"/>
        </w:numPr>
        <w:rPr>
          <w:rFonts w:cs="Arial"/>
          <w:i/>
          <w:iCs/>
          <w:color w:val="A6A6A6" w:themeColor="background1" w:themeShade="A6"/>
        </w:rPr>
      </w:pPr>
      <w:r w:rsidRPr="00F55518">
        <w:rPr>
          <w:rFonts w:cs="Arial"/>
          <w:i/>
          <w:iCs/>
          <w:color w:val="A6A6A6" w:themeColor="background1" w:themeShade="A6"/>
        </w:rPr>
        <w:t>Número de auditores disponibles para la e</w:t>
      </w:r>
      <w:r w:rsidRPr="008F5092">
        <w:rPr>
          <w:rFonts w:cs="Arial"/>
          <w:i/>
          <w:iCs/>
          <w:color w:val="A6A6A6" w:themeColor="background1" w:themeShade="A6"/>
        </w:rPr>
        <w:t>valuación de este proceso.</w:t>
      </w:r>
    </w:p>
    <w:p w14:paraId="3494384D" w14:textId="33B3BA66" w:rsidR="001943E7" w:rsidRPr="008F5092" w:rsidRDefault="001943E7" w:rsidP="00554CAC">
      <w:pPr>
        <w:pStyle w:val="Prrafodelista"/>
        <w:numPr>
          <w:ilvl w:val="0"/>
          <w:numId w:val="39"/>
        </w:numPr>
        <w:rPr>
          <w:rFonts w:cs="Arial"/>
          <w:i/>
          <w:iCs/>
          <w:color w:val="A6A6A6" w:themeColor="background1" w:themeShade="A6"/>
        </w:rPr>
      </w:pPr>
      <w:r w:rsidRPr="008F5092">
        <w:rPr>
          <w:rFonts w:cs="Arial"/>
          <w:i/>
          <w:iCs/>
          <w:color w:val="A6A6A6" w:themeColor="background1" w:themeShade="A6"/>
        </w:rPr>
        <w:lastRenderedPageBreak/>
        <w:t>Complejidad de la contratación a evaluar (</w:t>
      </w:r>
      <w:r w:rsidR="008F5092" w:rsidRPr="008F5092">
        <w:rPr>
          <w:rFonts w:cs="Arial"/>
          <w:i/>
          <w:iCs/>
          <w:color w:val="A6A6A6" w:themeColor="background1" w:themeShade="A6"/>
        </w:rPr>
        <w:t>tipología</w:t>
      </w:r>
      <w:r w:rsidRPr="008F5092">
        <w:rPr>
          <w:rFonts w:cs="Arial"/>
          <w:i/>
          <w:iCs/>
          <w:color w:val="A6A6A6" w:themeColor="background1" w:themeShade="A6"/>
        </w:rPr>
        <w:t xml:space="preserve"> contractual, montos de los contratos,).</w:t>
      </w:r>
    </w:p>
    <w:p w14:paraId="179478D4" w14:textId="77777777" w:rsidR="001943E7" w:rsidRPr="008F5092" w:rsidRDefault="001943E7" w:rsidP="00554CAC">
      <w:pPr>
        <w:pStyle w:val="Prrafodelista"/>
        <w:ind w:left="720"/>
        <w:rPr>
          <w:rFonts w:cs="Arial"/>
          <w:i/>
          <w:iCs/>
          <w:color w:val="A6A6A6" w:themeColor="background1" w:themeShade="A6"/>
          <w:u w:val="single"/>
        </w:rPr>
      </w:pPr>
    </w:p>
    <w:p w14:paraId="7D4FF233" w14:textId="7BF8E9C5" w:rsidR="008F5092" w:rsidRPr="00F55518" w:rsidRDefault="00D95C7E" w:rsidP="00554CAC">
      <w:pPr>
        <w:spacing w:after="0" w:line="240" w:lineRule="auto"/>
        <w:rPr>
          <w:rFonts w:ascii="Arial" w:eastAsia="Times New Roman" w:hAnsi="Arial" w:cs="Arial"/>
          <w:i/>
          <w:iCs/>
          <w:color w:val="A6A6A6" w:themeColor="background1" w:themeShade="A6"/>
          <w:sz w:val="24"/>
          <w:szCs w:val="24"/>
          <w:lang w:eastAsia="es-CO"/>
        </w:rPr>
      </w:pPr>
      <w:r>
        <w:rPr>
          <w:rFonts w:ascii="Arial" w:eastAsia="Times New Roman" w:hAnsi="Arial" w:cs="Arial"/>
          <w:i/>
          <w:iCs/>
          <w:color w:val="A6A6A6" w:themeColor="background1" w:themeShade="A6"/>
          <w:sz w:val="24"/>
          <w:szCs w:val="24"/>
          <w:lang w:eastAsia="es-CO"/>
        </w:rPr>
        <w:t xml:space="preserve">Adicional a lo anterior, se deberá </w:t>
      </w:r>
      <w:r w:rsidR="008F5092" w:rsidRPr="00F55518">
        <w:rPr>
          <w:rFonts w:ascii="Arial" w:eastAsia="Times New Roman" w:hAnsi="Arial" w:cs="Arial"/>
          <w:i/>
          <w:iCs/>
          <w:color w:val="A6A6A6" w:themeColor="background1" w:themeShade="A6"/>
          <w:sz w:val="24"/>
          <w:szCs w:val="24"/>
          <w:lang w:eastAsia="es-CO"/>
        </w:rPr>
        <w:t>ten</w:t>
      </w:r>
      <w:r>
        <w:rPr>
          <w:rFonts w:ascii="Arial" w:eastAsia="Times New Roman" w:hAnsi="Arial" w:cs="Arial"/>
          <w:i/>
          <w:iCs/>
          <w:color w:val="A6A6A6" w:themeColor="background1" w:themeShade="A6"/>
          <w:sz w:val="24"/>
          <w:szCs w:val="24"/>
          <w:lang w:eastAsia="es-CO"/>
        </w:rPr>
        <w:t>er</w:t>
      </w:r>
      <w:r w:rsidR="008F5092" w:rsidRPr="00F55518">
        <w:rPr>
          <w:rFonts w:ascii="Arial" w:eastAsia="Times New Roman" w:hAnsi="Arial" w:cs="Arial"/>
          <w:i/>
          <w:iCs/>
          <w:color w:val="A6A6A6" w:themeColor="background1" w:themeShade="A6"/>
          <w:sz w:val="24"/>
          <w:szCs w:val="24"/>
          <w:lang w:eastAsia="es-CO"/>
        </w:rPr>
        <w:t xml:space="preserve"> en cuenta </w:t>
      </w:r>
      <w:r>
        <w:rPr>
          <w:rFonts w:ascii="Arial" w:eastAsia="Times New Roman" w:hAnsi="Arial" w:cs="Arial"/>
          <w:i/>
          <w:iCs/>
          <w:color w:val="A6A6A6" w:themeColor="background1" w:themeShade="A6"/>
          <w:sz w:val="24"/>
          <w:szCs w:val="24"/>
          <w:lang w:eastAsia="es-CO"/>
        </w:rPr>
        <w:t xml:space="preserve">para la selección de los contratos, </w:t>
      </w:r>
      <w:r w:rsidR="008F5092" w:rsidRPr="00F55518">
        <w:rPr>
          <w:rFonts w:ascii="Arial" w:eastAsia="Times New Roman" w:hAnsi="Arial" w:cs="Arial"/>
          <w:i/>
          <w:iCs/>
          <w:color w:val="A6A6A6" w:themeColor="background1" w:themeShade="A6"/>
          <w:sz w:val="24"/>
          <w:szCs w:val="24"/>
          <w:lang w:eastAsia="es-CO"/>
        </w:rPr>
        <w:t xml:space="preserve">como mínimo los siguientes criterios de selección: </w:t>
      </w:r>
    </w:p>
    <w:p w14:paraId="6225E909" w14:textId="4578CC25" w:rsidR="00E82204" w:rsidRPr="00F55518" w:rsidRDefault="00E82204" w:rsidP="00554CAC">
      <w:pPr>
        <w:spacing w:after="0" w:line="240" w:lineRule="auto"/>
        <w:rPr>
          <w:rFonts w:ascii="Arial" w:eastAsia="Times New Roman" w:hAnsi="Arial" w:cs="Arial"/>
          <w:i/>
          <w:iCs/>
          <w:color w:val="A6A6A6" w:themeColor="background1" w:themeShade="A6"/>
          <w:sz w:val="24"/>
          <w:szCs w:val="24"/>
          <w:lang w:eastAsia="es-CO"/>
        </w:rPr>
      </w:pPr>
    </w:p>
    <w:p w14:paraId="1F079425" w14:textId="5F731CB2" w:rsidR="008F5092" w:rsidRPr="00F55518" w:rsidRDefault="008F5092"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F55518">
        <w:rPr>
          <w:rFonts w:ascii="Arial" w:eastAsia="Times New Roman" w:hAnsi="Arial" w:cs="Arial"/>
          <w:i/>
          <w:color w:val="A6A6A6" w:themeColor="background1" w:themeShade="A6"/>
          <w:sz w:val="24"/>
          <w:szCs w:val="24"/>
          <w:lang w:eastAsia="es-CO"/>
        </w:rPr>
        <w:t xml:space="preserve">Antecedentes de hallazgos de gasto público en las últimas auditorías de la Contraloría de Bogotá </w:t>
      </w:r>
      <w:proofErr w:type="spellStart"/>
      <w:r w:rsidRPr="00F55518">
        <w:rPr>
          <w:rFonts w:ascii="Arial" w:eastAsia="Times New Roman" w:hAnsi="Arial" w:cs="Arial"/>
          <w:i/>
          <w:color w:val="A6A6A6" w:themeColor="background1" w:themeShade="A6"/>
          <w:sz w:val="24"/>
          <w:szCs w:val="24"/>
          <w:lang w:eastAsia="es-CO"/>
        </w:rPr>
        <w:t>é</w:t>
      </w:r>
      <w:proofErr w:type="spellEnd"/>
      <w:r w:rsidRPr="00F55518">
        <w:rPr>
          <w:rFonts w:ascii="Arial" w:eastAsia="Times New Roman" w:hAnsi="Arial" w:cs="Arial"/>
          <w:i/>
          <w:color w:val="A6A6A6" w:themeColor="background1" w:themeShade="A6"/>
          <w:sz w:val="24"/>
          <w:szCs w:val="24"/>
          <w:lang w:eastAsia="es-CO"/>
        </w:rPr>
        <w:t xml:space="preserve"> informes emitidos en la última auditoría de la Oficina de Control Interno de la entidad relacionados con la ejecución de los proyectos de inversión).</w:t>
      </w:r>
      <w:r w:rsidR="00F55518" w:rsidRPr="00F55518">
        <w:rPr>
          <w:rFonts w:ascii="Arial" w:eastAsia="Times New Roman" w:hAnsi="Arial" w:cs="Arial"/>
          <w:i/>
          <w:color w:val="A6A6A6" w:themeColor="background1" w:themeShade="A6"/>
          <w:sz w:val="24"/>
          <w:szCs w:val="24"/>
          <w:lang w:eastAsia="es-CO"/>
        </w:rPr>
        <w:t xml:space="preserve"> </w:t>
      </w:r>
    </w:p>
    <w:p w14:paraId="782CE745" w14:textId="4B9A2CB1" w:rsidR="008F5092" w:rsidRPr="00F55518" w:rsidRDefault="008F5092"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F55518">
        <w:rPr>
          <w:rFonts w:ascii="Arial" w:eastAsia="Times New Roman" w:hAnsi="Arial" w:cs="Arial"/>
          <w:i/>
          <w:color w:val="A6A6A6" w:themeColor="background1" w:themeShade="A6"/>
          <w:sz w:val="24"/>
          <w:szCs w:val="24"/>
          <w:lang w:eastAsia="es-CO"/>
        </w:rPr>
        <w:t>Contra</w:t>
      </w:r>
      <w:r w:rsidR="00ED1ED9">
        <w:rPr>
          <w:rFonts w:ascii="Arial" w:eastAsia="Times New Roman" w:hAnsi="Arial" w:cs="Arial"/>
          <w:i/>
          <w:color w:val="A6A6A6" w:themeColor="background1" w:themeShade="A6"/>
          <w:sz w:val="24"/>
          <w:szCs w:val="24"/>
          <w:lang w:eastAsia="es-CO"/>
        </w:rPr>
        <w:t>ta</w:t>
      </w:r>
      <w:r w:rsidRPr="00F55518">
        <w:rPr>
          <w:rFonts w:ascii="Arial" w:eastAsia="Times New Roman" w:hAnsi="Arial" w:cs="Arial"/>
          <w:i/>
          <w:color w:val="A6A6A6" w:themeColor="background1" w:themeShade="A6"/>
          <w:sz w:val="24"/>
          <w:szCs w:val="24"/>
          <w:lang w:eastAsia="es-CO"/>
        </w:rPr>
        <w:t xml:space="preserve">ción asociada a los proyectos y metas seleccionados en la muestra del proceso </w:t>
      </w:r>
      <w:r w:rsidR="009D7DE3">
        <w:rPr>
          <w:rFonts w:ascii="Arial" w:eastAsia="Times New Roman" w:hAnsi="Arial" w:cs="Arial"/>
          <w:i/>
          <w:color w:val="A6A6A6" w:themeColor="background1" w:themeShade="A6"/>
          <w:sz w:val="24"/>
          <w:szCs w:val="24"/>
          <w:lang w:eastAsia="es-CO"/>
        </w:rPr>
        <w:t>planes y proyectos</w:t>
      </w:r>
      <w:r w:rsidR="00C76462">
        <w:rPr>
          <w:rFonts w:ascii="Arial" w:eastAsia="Times New Roman" w:hAnsi="Arial" w:cs="Arial"/>
          <w:i/>
          <w:color w:val="A6A6A6" w:themeColor="background1" w:themeShade="A6"/>
          <w:sz w:val="24"/>
          <w:szCs w:val="24"/>
          <w:lang w:eastAsia="es-CO"/>
        </w:rPr>
        <w:t xml:space="preserve"> de esta planeación de auditoría</w:t>
      </w:r>
      <w:r w:rsidR="009D7DE3">
        <w:rPr>
          <w:rFonts w:ascii="Arial" w:eastAsia="Times New Roman" w:hAnsi="Arial" w:cs="Arial"/>
          <w:i/>
          <w:color w:val="A6A6A6" w:themeColor="background1" w:themeShade="A6"/>
          <w:sz w:val="24"/>
          <w:szCs w:val="24"/>
          <w:lang w:eastAsia="es-CO"/>
        </w:rPr>
        <w:t>.</w:t>
      </w:r>
    </w:p>
    <w:p w14:paraId="3FDD2050" w14:textId="38EFEE60" w:rsidR="00AE0A0A" w:rsidRPr="00F55518" w:rsidRDefault="00AE0A0A"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sidRPr="00F55518">
        <w:rPr>
          <w:rFonts w:ascii="Arial" w:eastAsia="Times New Roman" w:hAnsi="Arial" w:cs="Arial"/>
          <w:i/>
          <w:color w:val="A6A6A6" w:themeColor="background1" w:themeShade="A6"/>
          <w:sz w:val="24"/>
          <w:szCs w:val="24"/>
          <w:lang w:eastAsia="es-CO"/>
        </w:rPr>
        <w:t xml:space="preserve">Antecedentes de denuncias ciudadanas, </w:t>
      </w:r>
      <w:r w:rsidR="00F55518" w:rsidRPr="00F55518">
        <w:rPr>
          <w:rFonts w:ascii="Arial" w:eastAsia="Times New Roman" w:hAnsi="Arial" w:cs="Arial"/>
          <w:i/>
          <w:color w:val="A6A6A6" w:themeColor="background1" w:themeShade="A6"/>
          <w:sz w:val="24"/>
          <w:szCs w:val="24"/>
          <w:lang w:eastAsia="es-CO"/>
        </w:rPr>
        <w:t xml:space="preserve">Concejo de Bogotá y medios de comunicación relacionados con contratos o pagos. </w:t>
      </w:r>
    </w:p>
    <w:p w14:paraId="6798A7B3" w14:textId="1F85BB0C" w:rsidR="00F55518" w:rsidRDefault="00F55518"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Pr>
          <w:rFonts w:ascii="Arial" w:eastAsia="Times New Roman" w:hAnsi="Arial" w:cs="Arial"/>
          <w:i/>
          <w:color w:val="A6A6A6" w:themeColor="background1" w:themeShade="A6"/>
          <w:sz w:val="24"/>
          <w:szCs w:val="24"/>
          <w:lang w:eastAsia="es-CO"/>
        </w:rPr>
        <w:t xml:space="preserve">Contratación representativa: mayor riesgo, mayor cuantía, </w:t>
      </w:r>
      <w:r w:rsidR="00524F87">
        <w:rPr>
          <w:rFonts w:ascii="Arial" w:eastAsia="Times New Roman" w:hAnsi="Arial" w:cs="Arial"/>
          <w:i/>
          <w:color w:val="A6A6A6" w:themeColor="background1" w:themeShade="A6"/>
          <w:sz w:val="24"/>
          <w:szCs w:val="24"/>
          <w:lang w:eastAsia="es-CO"/>
        </w:rPr>
        <w:t xml:space="preserve">tipología, </w:t>
      </w:r>
      <w:r>
        <w:rPr>
          <w:rFonts w:ascii="Arial" w:eastAsia="Times New Roman" w:hAnsi="Arial" w:cs="Arial"/>
          <w:i/>
          <w:color w:val="A6A6A6" w:themeColor="background1" w:themeShade="A6"/>
          <w:sz w:val="24"/>
          <w:szCs w:val="24"/>
          <w:lang w:eastAsia="es-CO"/>
        </w:rPr>
        <w:t xml:space="preserve">modalidad, frecuencia de contratistas, objeto contractual, importancia o impacto en la comunidad. </w:t>
      </w:r>
    </w:p>
    <w:p w14:paraId="1B7D38A4" w14:textId="19F56168" w:rsidR="00CB4FBA" w:rsidRDefault="00CB4FBA"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Pr>
          <w:rFonts w:ascii="Arial" w:eastAsia="Times New Roman" w:hAnsi="Arial" w:cs="Arial"/>
          <w:i/>
          <w:color w:val="A6A6A6" w:themeColor="background1" w:themeShade="A6"/>
          <w:sz w:val="24"/>
          <w:szCs w:val="24"/>
          <w:lang w:eastAsia="es-CO"/>
        </w:rPr>
        <w:t>A</w:t>
      </w:r>
      <w:r w:rsidRPr="00274DB3">
        <w:rPr>
          <w:rFonts w:ascii="Arial" w:eastAsia="Times New Roman" w:hAnsi="Arial" w:cs="Arial"/>
          <w:i/>
          <w:color w:val="A6A6A6" w:themeColor="background1" w:themeShade="A6"/>
          <w:sz w:val="24"/>
          <w:szCs w:val="24"/>
          <w:lang w:eastAsia="es-CO"/>
        </w:rPr>
        <w:t>lertas de contratación</w:t>
      </w:r>
      <w:r>
        <w:rPr>
          <w:rFonts w:ascii="Arial" w:eastAsia="Times New Roman" w:hAnsi="Arial" w:cs="Arial"/>
          <w:i/>
          <w:color w:val="A6A6A6" w:themeColor="background1" w:themeShade="A6"/>
          <w:sz w:val="24"/>
          <w:szCs w:val="24"/>
          <w:lang w:eastAsia="es-CO"/>
        </w:rPr>
        <w:t xml:space="preserve"> </w:t>
      </w:r>
      <w:r w:rsidR="00FB38FA">
        <w:rPr>
          <w:rFonts w:ascii="Arial" w:eastAsia="Times New Roman" w:hAnsi="Arial" w:cs="Arial"/>
          <w:i/>
          <w:color w:val="A6A6A6" w:themeColor="background1" w:themeShade="A6"/>
          <w:sz w:val="24"/>
          <w:szCs w:val="24"/>
          <w:lang w:eastAsia="es-CO"/>
        </w:rPr>
        <w:t>publicadas</w:t>
      </w:r>
      <w:r>
        <w:rPr>
          <w:rFonts w:ascii="Arial" w:eastAsia="Times New Roman" w:hAnsi="Arial" w:cs="Arial"/>
          <w:i/>
          <w:color w:val="A6A6A6" w:themeColor="background1" w:themeShade="A6"/>
          <w:sz w:val="24"/>
          <w:szCs w:val="24"/>
          <w:lang w:eastAsia="es-CO"/>
        </w:rPr>
        <w:t xml:space="preserve"> en la intranet en el ABC del control fiscal.</w:t>
      </w:r>
    </w:p>
    <w:p w14:paraId="290ABDEA" w14:textId="5142C01A" w:rsidR="00F55518" w:rsidRDefault="00F55518" w:rsidP="00554CAC">
      <w:pPr>
        <w:widowControl w:val="0"/>
        <w:numPr>
          <w:ilvl w:val="0"/>
          <w:numId w:val="18"/>
        </w:numPr>
        <w:autoSpaceDE w:val="0"/>
        <w:autoSpaceDN w:val="0"/>
        <w:spacing w:after="0" w:line="240" w:lineRule="auto"/>
        <w:ind w:left="426" w:hanging="426"/>
        <w:rPr>
          <w:rFonts w:ascii="Arial" w:eastAsia="Times New Roman" w:hAnsi="Arial" w:cs="Arial"/>
          <w:i/>
          <w:color w:val="A6A6A6" w:themeColor="background1" w:themeShade="A6"/>
          <w:sz w:val="24"/>
          <w:szCs w:val="24"/>
          <w:lang w:eastAsia="es-CO"/>
        </w:rPr>
      </w:pPr>
      <w:r>
        <w:rPr>
          <w:rFonts w:ascii="Arial" w:eastAsia="Times New Roman" w:hAnsi="Arial" w:cs="Arial"/>
          <w:i/>
          <w:color w:val="A6A6A6" w:themeColor="background1" w:themeShade="A6"/>
          <w:sz w:val="24"/>
          <w:szCs w:val="24"/>
          <w:lang w:eastAsia="es-CO"/>
        </w:rPr>
        <w:t>Otros, a criterio del auditor</w:t>
      </w:r>
      <w:r w:rsidR="00AC0DB3">
        <w:rPr>
          <w:rFonts w:ascii="Arial" w:eastAsia="Times New Roman" w:hAnsi="Arial" w:cs="Arial"/>
          <w:i/>
          <w:color w:val="A6A6A6" w:themeColor="background1" w:themeShade="A6"/>
          <w:sz w:val="24"/>
          <w:szCs w:val="24"/>
          <w:lang w:eastAsia="es-CO"/>
        </w:rPr>
        <w:t xml:space="preserve"> o indicaciones de la Dirección Sectorial</w:t>
      </w:r>
      <w:r>
        <w:rPr>
          <w:rFonts w:ascii="Arial" w:eastAsia="Times New Roman" w:hAnsi="Arial" w:cs="Arial"/>
          <w:i/>
          <w:color w:val="A6A6A6" w:themeColor="background1" w:themeShade="A6"/>
          <w:sz w:val="24"/>
          <w:szCs w:val="24"/>
          <w:lang w:eastAsia="es-CO"/>
        </w:rPr>
        <w:t>.</w:t>
      </w:r>
    </w:p>
    <w:p w14:paraId="7E92E087" w14:textId="77777777" w:rsidR="00524F87" w:rsidRDefault="00524F87" w:rsidP="00554CAC">
      <w:pPr>
        <w:pStyle w:val="Prrafodelista"/>
        <w:ind w:left="1080"/>
        <w:rPr>
          <w:rFonts w:cs="Arial"/>
          <w:i/>
          <w:iCs/>
          <w:color w:val="A6A6A6" w:themeColor="background1" w:themeShade="A6"/>
        </w:rPr>
      </w:pPr>
    </w:p>
    <w:p w14:paraId="41B5A4EF" w14:textId="03BE0B8F" w:rsidR="00524F87" w:rsidRPr="00524F87" w:rsidRDefault="00524F87" w:rsidP="00554CAC">
      <w:pPr>
        <w:pStyle w:val="Prrafodelista"/>
        <w:ind w:left="0"/>
        <w:rPr>
          <w:rFonts w:cs="Arial"/>
          <w:i/>
          <w:iCs/>
          <w:color w:val="A6A6A6" w:themeColor="background1" w:themeShade="A6"/>
        </w:rPr>
      </w:pPr>
      <w:r w:rsidRPr="00524F87">
        <w:rPr>
          <w:rFonts w:cs="Arial"/>
          <w:i/>
          <w:iCs/>
          <w:color w:val="A6A6A6" w:themeColor="background1" w:themeShade="A6"/>
        </w:rPr>
        <w:t xml:space="preserve">Los contratos incluidos </w:t>
      </w:r>
      <w:r w:rsidR="00B34376">
        <w:rPr>
          <w:rFonts w:cs="Arial"/>
          <w:i/>
          <w:iCs/>
          <w:color w:val="A6A6A6" w:themeColor="background1" w:themeShade="A6"/>
        </w:rPr>
        <w:t xml:space="preserve">de esta, </w:t>
      </w:r>
      <w:r w:rsidRPr="00524F87">
        <w:rPr>
          <w:rFonts w:cs="Arial"/>
          <w:i/>
          <w:iCs/>
          <w:color w:val="A6A6A6" w:themeColor="background1" w:themeShade="A6"/>
        </w:rPr>
        <w:t>deben haber tenido algún tipo de gestión fiscal en la vigencia auditada. No sólo se deben tener en cuenta los contratos suscritos en la vigencia de evaluación, sino los que vienen ejecutándose de vigencias anteriores, siendo necesario el examen articulado de las obligaciones / cuentas por pagar, reservas presupuestales, pasivos exigibles o vigencias futuras constituidas para su ejecución.</w:t>
      </w:r>
    </w:p>
    <w:p w14:paraId="46144045"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11F27E8C" w14:textId="2A367B16"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Si por algún motivo</w:t>
      </w:r>
      <w:r w:rsidR="00DE14A6">
        <w:rPr>
          <w:rFonts w:ascii="Arial" w:eastAsia="Times New Roman" w:hAnsi="Arial" w:cs="Arial"/>
          <w:i/>
          <w:color w:val="A6A6A6" w:themeColor="background1" w:themeShade="A6"/>
          <w:sz w:val="24"/>
          <w:szCs w:val="24"/>
          <w:lang w:eastAsia="es-CO"/>
        </w:rPr>
        <w:t>,</w:t>
      </w:r>
      <w:r w:rsidRPr="00274DB3">
        <w:rPr>
          <w:rFonts w:ascii="Arial" w:eastAsia="Times New Roman" w:hAnsi="Arial" w:cs="Arial"/>
          <w:i/>
          <w:color w:val="A6A6A6" w:themeColor="background1" w:themeShade="A6"/>
          <w:sz w:val="24"/>
          <w:szCs w:val="24"/>
          <w:lang w:eastAsia="es-CO"/>
        </w:rPr>
        <w:t xml:space="preserve"> se debe incluir en la muestra contratos que no tuvieron gestión fiscal de la vigencia a evaluar, el análisis de estos se debe incluir en el capítulo OTROS RESULTADOS del informe y no harán parte de la calificación del </w:t>
      </w:r>
      <w:r w:rsidR="00DE14A6">
        <w:rPr>
          <w:rFonts w:ascii="Arial" w:eastAsia="Times New Roman" w:hAnsi="Arial" w:cs="Arial"/>
          <w:i/>
          <w:color w:val="A6A6A6" w:themeColor="background1" w:themeShade="A6"/>
          <w:sz w:val="24"/>
          <w:szCs w:val="24"/>
          <w:lang w:eastAsia="es-CO"/>
        </w:rPr>
        <w:t>p</w:t>
      </w:r>
      <w:r w:rsidRPr="00274DB3">
        <w:rPr>
          <w:rFonts w:ascii="Arial" w:eastAsia="Times New Roman" w:hAnsi="Arial" w:cs="Arial"/>
          <w:i/>
          <w:color w:val="A6A6A6" w:themeColor="background1" w:themeShade="A6"/>
          <w:sz w:val="24"/>
          <w:szCs w:val="24"/>
          <w:lang w:eastAsia="es-CO"/>
        </w:rPr>
        <w:t>roceso.</w:t>
      </w:r>
    </w:p>
    <w:p w14:paraId="1EED6E6B"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p>
    <w:p w14:paraId="15B1C322" w14:textId="77777777"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 xml:space="preserve">La muestra busca la integralidad de los procesos evaluados, mediante la aplicación simultánea y articulada de los sistemas de control. </w:t>
      </w:r>
    </w:p>
    <w:p w14:paraId="5F97B509" w14:textId="77777777" w:rsidR="003A0FF6" w:rsidRPr="00274DB3" w:rsidRDefault="003A0FF6" w:rsidP="008740C8">
      <w:pPr>
        <w:spacing w:after="0" w:line="240" w:lineRule="auto"/>
        <w:ind w:left="360"/>
        <w:jc w:val="both"/>
        <w:rPr>
          <w:rFonts w:ascii="Arial" w:eastAsia="Times New Roman" w:hAnsi="Arial" w:cs="Arial"/>
          <w:iCs/>
          <w:lang w:eastAsia="es-CO"/>
        </w:rPr>
      </w:pPr>
    </w:p>
    <w:p w14:paraId="455D7E8C"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2ECCA69D"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7C20A222"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0AF8EF09"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0AF6E957"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3D626381"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02902ED9"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7061EC48"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77B281DD"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162CE7DC"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53C79E0A" w14:textId="77777777" w:rsidR="00346587" w:rsidRDefault="00346587" w:rsidP="008740C8">
      <w:pPr>
        <w:spacing w:after="0" w:line="240" w:lineRule="auto"/>
        <w:ind w:right="49"/>
        <w:jc w:val="center"/>
        <w:rPr>
          <w:rFonts w:ascii="Arial" w:eastAsia="Times New Roman" w:hAnsi="Arial" w:cs="Arial"/>
          <w:b/>
          <w:bCs/>
          <w:sz w:val="20"/>
          <w:szCs w:val="20"/>
          <w:lang w:eastAsia="es-CO"/>
        </w:rPr>
      </w:pPr>
    </w:p>
    <w:p w14:paraId="5A08F143" w14:textId="4FE1A322" w:rsidR="003A0FF6" w:rsidRPr="00274DB3" w:rsidRDefault="6FE23FF0" w:rsidP="008740C8">
      <w:pPr>
        <w:spacing w:after="0" w:line="240" w:lineRule="auto"/>
        <w:ind w:right="49"/>
        <w:jc w:val="center"/>
        <w:rPr>
          <w:rFonts w:ascii="Arial" w:eastAsia="Times New Roman" w:hAnsi="Arial" w:cs="Arial"/>
          <w:b/>
          <w:bCs/>
          <w:sz w:val="20"/>
          <w:szCs w:val="20"/>
          <w:lang w:eastAsia="es-CO"/>
        </w:rPr>
      </w:pPr>
      <w:bookmarkStart w:id="13" w:name="_GoBack"/>
      <w:bookmarkEnd w:id="13"/>
      <w:r w:rsidRPr="7F8BD26E">
        <w:rPr>
          <w:rFonts w:ascii="Arial" w:eastAsia="Times New Roman" w:hAnsi="Arial" w:cs="Arial"/>
          <w:b/>
          <w:bCs/>
          <w:sz w:val="20"/>
          <w:szCs w:val="20"/>
          <w:lang w:eastAsia="es-CO"/>
        </w:rPr>
        <w:lastRenderedPageBreak/>
        <w:t>Cuadro</w:t>
      </w:r>
      <w:r w:rsidR="00D66E68">
        <w:rPr>
          <w:rFonts w:ascii="Arial" w:eastAsia="Times New Roman" w:hAnsi="Arial" w:cs="Arial"/>
          <w:b/>
          <w:bCs/>
          <w:sz w:val="20"/>
          <w:szCs w:val="20"/>
          <w:lang w:eastAsia="es-CO"/>
        </w:rPr>
        <w:t xml:space="preserve"> No. 16</w:t>
      </w:r>
      <w:r w:rsidRPr="7F8BD26E">
        <w:rPr>
          <w:rFonts w:ascii="Arial" w:eastAsia="Times New Roman" w:hAnsi="Arial" w:cs="Arial"/>
          <w:b/>
          <w:bCs/>
          <w:sz w:val="20"/>
          <w:szCs w:val="20"/>
          <w:lang w:eastAsia="es-CO"/>
        </w:rPr>
        <w:t xml:space="preserve"> Muestra Proceso de </w:t>
      </w:r>
      <w:r w:rsidR="1920CAE4" w:rsidRPr="7F8BD26E">
        <w:rPr>
          <w:rFonts w:ascii="Arial" w:eastAsia="Times New Roman" w:hAnsi="Arial" w:cs="Arial"/>
          <w:b/>
          <w:bCs/>
          <w:sz w:val="20"/>
          <w:szCs w:val="20"/>
          <w:lang w:eastAsia="es-CO"/>
        </w:rPr>
        <w:t xml:space="preserve">Gasto </w:t>
      </w:r>
      <w:r w:rsidR="00BC54BD" w:rsidRPr="7F8BD26E">
        <w:rPr>
          <w:rFonts w:ascii="Arial" w:eastAsia="Times New Roman" w:hAnsi="Arial" w:cs="Arial"/>
          <w:b/>
          <w:bCs/>
          <w:sz w:val="20"/>
          <w:szCs w:val="20"/>
          <w:lang w:eastAsia="es-CO"/>
        </w:rPr>
        <w:t>Público</w:t>
      </w:r>
    </w:p>
    <w:p w14:paraId="71ECBE1D" w14:textId="11AC128E" w:rsidR="00076326" w:rsidRDefault="00076326" w:rsidP="008740C8">
      <w:pPr>
        <w:spacing w:after="0" w:line="240" w:lineRule="auto"/>
        <w:ind w:right="49"/>
        <w:jc w:val="right"/>
        <w:rPr>
          <w:rFonts w:ascii="Arial" w:eastAsia="Times New Roman" w:hAnsi="Arial" w:cs="Arial"/>
          <w:bCs/>
          <w:iCs/>
          <w:sz w:val="16"/>
          <w:szCs w:val="16"/>
          <w:lang w:eastAsia="es-CO"/>
        </w:rPr>
      </w:pPr>
      <w:r w:rsidRPr="00274DB3">
        <w:rPr>
          <w:rFonts w:ascii="Arial" w:eastAsia="Times New Roman" w:hAnsi="Arial" w:cs="Arial"/>
          <w:bCs/>
          <w:iCs/>
          <w:sz w:val="16"/>
          <w:szCs w:val="16"/>
          <w:lang w:eastAsia="es-CO"/>
        </w:rPr>
        <w:t>Valores en pesos</w:t>
      </w:r>
    </w:p>
    <w:tbl>
      <w:tblPr>
        <w:tblW w:w="8989" w:type="dxa"/>
        <w:tblCellMar>
          <w:left w:w="70" w:type="dxa"/>
          <w:right w:w="70" w:type="dxa"/>
        </w:tblCellMar>
        <w:tblLook w:val="04A0" w:firstRow="1" w:lastRow="0" w:firstColumn="1" w:lastColumn="0" w:noHBand="0" w:noVBand="1"/>
      </w:tblPr>
      <w:tblGrid>
        <w:gridCol w:w="779"/>
        <w:gridCol w:w="1000"/>
        <w:gridCol w:w="702"/>
        <w:gridCol w:w="635"/>
        <w:gridCol w:w="600"/>
        <w:gridCol w:w="706"/>
        <w:gridCol w:w="912"/>
        <w:gridCol w:w="927"/>
        <w:gridCol w:w="883"/>
        <w:gridCol w:w="877"/>
        <w:gridCol w:w="968"/>
      </w:tblGrid>
      <w:tr w:rsidR="00524F87" w:rsidRPr="00BC54BD" w14:paraId="638D21C1" w14:textId="77777777" w:rsidTr="00BC54BD">
        <w:trPr>
          <w:cantSplit/>
          <w:trHeight w:val="2383"/>
          <w:tblHeader/>
        </w:trPr>
        <w:tc>
          <w:tcPr>
            <w:tcW w:w="779" w:type="dxa"/>
            <w:tcBorders>
              <w:top w:val="single" w:sz="8" w:space="0" w:color="auto"/>
              <w:left w:val="single" w:sz="8" w:space="0" w:color="auto"/>
              <w:bottom w:val="single" w:sz="8" w:space="0" w:color="auto"/>
              <w:right w:val="single" w:sz="8" w:space="0" w:color="000000"/>
            </w:tcBorders>
            <w:shd w:val="clear" w:color="000000" w:fill="F2F2F2"/>
            <w:tcMar>
              <w:left w:w="28" w:type="dxa"/>
              <w:right w:w="28" w:type="dxa"/>
            </w:tcMar>
            <w:textDirection w:val="btLr"/>
            <w:vAlign w:val="center"/>
            <w:hideMark/>
          </w:tcPr>
          <w:p w14:paraId="7B7A3E63"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No.  Contrato/o pago (si aplica)</w:t>
            </w:r>
          </w:p>
        </w:tc>
        <w:tc>
          <w:tcPr>
            <w:tcW w:w="1000"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1BB84F0F"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N° Proyecto Inversión/ o Rubro Presupuestal Afectado</w:t>
            </w:r>
          </w:p>
        </w:tc>
        <w:tc>
          <w:tcPr>
            <w:tcW w:w="702"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08BDA5EE"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 xml:space="preserve">Tipología de Contrato (si aplica) </w:t>
            </w:r>
          </w:p>
        </w:tc>
        <w:tc>
          <w:tcPr>
            <w:tcW w:w="635"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6E9346C4"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Objeto</w:t>
            </w:r>
          </w:p>
        </w:tc>
        <w:tc>
          <w:tcPr>
            <w:tcW w:w="600"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230ECCF5"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Valor en pesos</w:t>
            </w:r>
          </w:p>
        </w:tc>
        <w:tc>
          <w:tcPr>
            <w:tcW w:w="706"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09D9A14F"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Alcance</w:t>
            </w:r>
          </w:p>
        </w:tc>
        <w:tc>
          <w:tcPr>
            <w:tcW w:w="912"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7D0E000E"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Justificación para la selección</w:t>
            </w:r>
          </w:p>
        </w:tc>
        <w:tc>
          <w:tcPr>
            <w:tcW w:w="927"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1D25074F"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Auditor Responsable</w:t>
            </w:r>
          </w:p>
        </w:tc>
        <w:tc>
          <w:tcPr>
            <w:tcW w:w="883"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30961CAB"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Fecha Programada Inicio de la evaluación</w:t>
            </w:r>
          </w:p>
        </w:tc>
        <w:tc>
          <w:tcPr>
            <w:tcW w:w="877"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09D6A417"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Fecha Programada terminación de la evaluación</w:t>
            </w:r>
          </w:p>
        </w:tc>
        <w:tc>
          <w:tcPr>
            <w:tcW w:w="968" w:type="dxa"/>
            <w:tcBorders>
              <w:top w:val="single" w:sz="8" w:space="0" w:color="auto"/>
              <w:left w:val="nil"/>
              <w:bottom w:val="single" w:sz="8" w:space="0" w:color="auto"/>
              <w:right w:val="single" w:sz="8" w:space="0" w:color="000000"/>
            </w:tcBorders>
            <w:shd w:val="clear" w:color="000000" w:fill="F2F2F2"/>
            <w:tcMar>
              <w:left w:w="28" w:type="dxa"/>
              <w:right w:w="28" w:type="dxa"/>
            </w:tcMar>
            <w:textDirection w:val="btLr"/>
            <w:vAlign w:val="center"/>
            <w:hideMark/>
          </w:tcPr>
          <w:p w14:paraId="0A61C347" w14:textId="77777777" w:rsidR="00524F87" w:rsidRPr="00BC54BD" w:rsidRDefault="00524F87" w:rsidP="00BC54BD">
            <w:pPr>
              <w:spacing w:after="0" w:line="240" w:lineRule="auto"/>
              <w:ind w:left="113" w:right="113"/>
              <w:jc w:val="center"/>
              <w:rPr>
                <w:rFonts w:ascii="Arial" w:eastAsia="Times New Roman" w:hAnsi="Arial" w:cs="Arial"/>
                <w:b/>
                <w:bCs/>
                <w:color w:val="000000"/>
                <w:sz w:val="20"/>
                <w:szCs w:val="20"/>
                <w:lang w:eastAsia="es-CO"/>
              </w:rPr>
            </w:pPr>
            <w:r w:rsidRPr="00BC54BD">
              <w:rPr>
                <w:rFonts w:ascii="Arial" w:eastAsia="Times New Roman" w:hAnsi="Arial" w:cs="Arial"/>
                <w:b/>
                <w:bCs/>
                <w:color w:val="000000"/>
                <w:sz w:val="20"/>
                <w:szCs w:val="20"/>
                <w:lang w:eastAsia="es-CO"/>
              </w:rPr>
              <w:t>Nombre del Supervisor y/o líder (fecha y Responsable)</w:t>
            </w:r>
          </w:p>
        </w:tc>
      </w:tr>
      <w:tr w:rsidR="00524F87" w:rsidRPr="00BC54BD" w14:paraId="2144141D" w14:textId="77777777" w:rsidTr="00BC54BD">
        <w:trPr>
          <w:trHeight w:val="128"/>
        </w:trPr>
        <w:tc>
          <w:tcPr>
            <w:tcW w:w="779" w:type="dxa"/>
            <w:tcBorders>
              <w:top w:val="nil"/>
              <w:left w:val="single" w:sz="8" w:space="0" w:color="auto"/>
              <w:bottom w:val="single" w:sz="8" w:space="0" w:color="auto"/>
              <w:right w:val="nil"/>
            </w:tcBorders>
            <w:shd w:val="clear" w:color="auto" w:fill="auto"/>
            <w:noWrap/>
            <w:tcMar>
              <w:left w:w="28" w:type="dxa"/>
              <w:right w:w="28" w:type="dxa"/>
            </w:tcMar>
            <w:vAlign w:val="center"/>
            <w:hideMark/>
          </w:tcPr>
          <w:p w14:paraId="3854D456"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1000" w:type="dxa"/>
            <w:tcBorders>
              <w:top w:val="nil"/>
              <w:left w:val="single" w:sz="8" w:space="0" w:color="auto"/>
              <w:bottom w:val="single" w:sz="8" w:space="0" w:color="auto"/>
              <w:right w:val="nil"/>
            </w:tcBorders>
            <w:shd w:val="clear" w:color="auto" w:fill="auto"/>
            <w:noWrap/>
            <w:tcMar>
              <w:left w:w="28" w:type="dxa"/>
              <w:right w:w="28" w:type="dxa"/>
            </w:tcMar>
            <w:vAlign w:val="center"/>
            <w:hideMark/>
          </w:tcPr>
          <w:p w14:paraId="2962BE50"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702"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4C2BB916"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635" w:type="dxa"/>
            <w:tcBorders>
              <w:top w:val="nil"/>
              <w:left w:val="nil"/>
              <w:bottom w:val="single" w:sz="8" w:space="0" w:color="auto"/>
              <w:right w:val="nil"/>
            </w:tcBorders>
            <w:shd w:val="clear" w:color="auto" w:fill="auto"/>
            <w:noWrap/>
            <w:tcMar>
              <w:left w:w="28" w:type="dxa"/>
              <w:right w:w="28" w:type="dxa"/>
            </w:tcMar>
            <w:vAlign w:val="center"/>
            <w:hideMark/>
          </w:tcPr>
          <w:p w14:paraId="44685968"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600"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723AD181"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706" w:type="dxa"/>
            <w:tcBorders>
              <w:top w:val="nil"/>
              <w:left w:val="nil"/>
              <w:bottom w:val="single" w:sz="8" w:space="0" w:color="auto"/>
              <w:right w:val="nil"/>
            </w:tcBorders>
            <w:shd w:val="clear" w:color="auto" w:fill="auto"/>
            <w:noWrap/>
            <w:tcMar>
              <w:left w:w="28" w:type="dxa"/>
              <w:right w:w="28" w:type="dxa"/>
            </w:tcMar>
            <w:vAlign w:val="center"/>
            <w:hideMark/>
          </w:tcPr>
          <w:p w14:paraId="55844330"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912"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4E12760F"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927" w:type="dxa"/>
            <w:tcBorders>
              <w:top w:val="nil"/>
              <w:left w:val="nil"/>
              <w:bottom w:val="single" w:sz="8" w:space="0" w:color="auto"/>
              <w:right w:val="nil"/>
            </w:tcBorders>
            <w:shd w:val="clear" w:color="auto" w:fill="auto"/>
            <w:noWrap/>
            <w:tcMar>
              <w:left w:w="28" w:type="dxa"/>
              <w:right w:w="28" w:type="dxa"/>
            </w:tcMar>
            <w:vAlign w:val="center"/>
            <w:hideMark/>
          </w:tcPr>
          <w:p w14:paraId="3547ED53"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883" w:type="dxa"/>
            <w:tcBorders>
              <w:top w:val="nil"/>
              <w:left w:val="single" w:sz="8" w:space="0" w:color="auto"/>
              <w:bottom w:val="single" w:sz="8" w:space="0" w:color="auto"/>
              <w:right w:val="single" w:sz="8" w:space="0" w:color="auto"/>
            </w:tcBorders>
            <w:shd w:val="clear" w:color="auto" w:fill="auto"/>
            <w:noWrap/>
            <w:tcMar>
              <w:left w:w="28" w:type="dxa"/>
              <w:right w:w="28" w:type="dxa"/>
            </w:tcMar>
            <w:vAlign w:val="center"/>
            <w:hideMark/>
          </w:tcPr>
          <w:p w14:paraId="236854C2"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877"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74885484"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c>
          <w:tcPr>
            <w:tcW w:w="968"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14:paraId="2D1F3514" w14:textId="77777777" w:rsidR="00524F87" w:rsidRPr="00BC54BD" w:rsidRDefault="00524F87" w:rsidP="008740C8">
            <w:pPr>
              <w:spacing w:after="0" w:line="240" w:lineRule="auto"/>
              <w:rPr>
                <w:rFonts w:ascii="Arial" w:eastAsia="Times New Roman" w:hAnsi="Arial" w:cs="Arial"/>
                <w:color w:val="000000"/>
                <w:sz w:val="20"/>
                <w:szCs w:val="20"/>
                <w:lang w:eastAsia="es-CO"/>
              </w:rPr>
            </w:pPr>
            <w:r w:rsidRPr="00BC54BD">
              <w:rPr>
                <w:rFonts w:ascii="Arial" w:eastAsia="Times New Roman" w:hAnsi="Arial" w:cs="Arial"/>
                <w:color w:val="000000"/>
                <w:sz w:val="20"/>
                <w:szCs w:val="20"/>
                <w:lang w:eastAsia="es-CO"/>
              </w:rPr>
              <w:t> </w:t>
            </w:r>
          </w:p>
        </w:tc>
      </w:tr>
    </w:tbl>
    <w:p w14:paraId="4D75D726" w14:textId="5235F358"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 xml:space="preserve">Fuente: </w:t>
      </w:r>
      <w:r w:rsidR="009D2BC4" w:rsidRPr="00274DB3">
        <w:rPr>
          <w:rFonts w:ascii="Arial" w:eastAsia="Times New Roman" w:hAnsi="Arial" w:cs="Arial"/>
          <w:sz w:val="16"/>
          <w:lang w:eastAsia="es-CO"/>
        </w:rPr>
        <w:t>Formatos del informe de contratación rendidos por el sujeto de control durante la vigencia a auditar en el SIVICOF.</w:t>
      </w:r>
    </w:p>
    <w:p w14:paraId="3CCBB6E7" w14:textId="77777777" w:rsidR="003A0FF6" w:rsidRDefault="003A0FF6" w:rsidP="00554CAC">
      <w:pPr>
        <w:tabs>
          <w:tab w:val="left" w:pos="-1440"/>
          <w:tab w:val="left" w:pos="-720"/>
        </w:tabs>
        <w:suppressAutoHyphens/>
        <w:spacing w:after="0" w:line="240" w:lineRule="auto"/>
        <w:rPr>
          <w:rFonts w:ascii="Arial" w:eastAsia="Times New Roman" w:hAnsi="Arial" w:cs="Arial"/>
          <w:lang w:eastAsia="es-CO"/>
        </w:rPr>
      </w:pPr>
    </w:p>
    <w:p w14:paraId="36138743" w14:textId="054388CC" w:rsidR="00C66B34" w:rsidRPr="00C66B34" w:rsidRDefault="76B48912" w:rsidP="00554CAC">
      <w:pPr>
        <w:pStyle w:val="NormalJustificadoNormalJustificado"/>
        <w:jc w:val="left"/>
        <w:rPr>
          <w:i/>
          <w:iCs/>
          <w:color w:val="AEAAAA" w:themeColor="background2" w:themeShade="BF"/>
          <w:spacing w:val="-4"/>
          <w:lang w:val="es-ES"/>
        </w:rPr>
      </w:pPr>
      <w:r w:rsidRPr="7F8BD26E">
        <w:rPr>
          <w:i/>
          <w:iCs/>
          <w:color w:val="AEAAAA" w:themeColor="background2" w:themeShade="BF"/>
          <w:spacing w:val="-4"/>
          <w:lang w:val="es-ES"/>
        </w:rPr>
        <w:t>Para la evaluación del control fiscal interno, el cual es trasversal, el auditor establecerá en el programa de auditoría las pruebas que considere pertinentes para establecer la efectividad de cada uno de los controles</w:t>
      </w:r>
      <w:r w:rsidR="00E32F29">
        <w:rPr>
          <w:i/>
          <w:iCs/>
          <w:color w:val="AEAAAA" w:themeColor="background2" w:themeShade="BF"/>
          <w:spacing w:val="-4"/>
          <w:lang w:val="es-ES"/>
        </w:rPr>
        <w:t>,</w:t>
      </w:r>
      <w:r w:rsidRPr="7F8BD26E">
        <w:rPr>
          <w:i/>
          <w:iCs/>
          <w:color w:val="AEAAAA" w:themeColor="background2" w:themeShade="BF"/>
          <w:spacing w:val="-4"/>
          <w:lang w:val="es-ES"/>
        </w:rPr>
        <w:t xml:space="preserve"> asociados a los riesgos identificados previamente de acuerdo al factor correspondiente, para lo cual tendrá en cuenta:</w:t>
      </w:r>
    </w:p>
    <w:p w14:paraId="2638F3D4" w14:textId="77777777" w:rsidR="00C66B34" w:rsidRPr="00C66B34" w:rsidRDefault="00C66B34" w:rsidP="00554CAC">
      <w:pPr>
        <w:pStyle w:val="NormalJustificadoNormalJustificado"/>
        <w:jc w:val="left"/>
        <w:rPr>
          <w:i/>
          <w:color w:val="AEAAAA" w:themeColor="background2" w:themeShade="BF"/>
          <w:lang w:val="es-ES_tradnl"/>
        </w:rPr>
      </w:pPr>
    </w:p>
    <w:p w14:paraId="71EEC15D"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existe evidencia del uso del control </w:t>
      </w:r>
    </w:p>
    <w:p w14:paraId="6F7CF336" w14:textId="77777777" w:rsidR="00C66B34" w:rsidRPr="00C66B34" w:rsidRDefault="00C66B34" w:rsidP="00554CAC">
      <w:pPr>
        <w:pStyle w:val="NormalJustificadoNormalJustificado"/>
        <w:jc w:val="left"/>
        <w:rPr>
          <w:i/>
          <w:color w:val="AEAAAA" w:themeColor="background2" w:themeShade="BF"/>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se detectaron hallazgos materiales </w:t>
      </w:r>
    </w:p>
    <w:p w14:paraId="278B4426" w14:textId="77777777" w:rsidR="00C66B34" w:rsidRPr="00C66B34" w:rsidRDefault="00C66B34" w:rsidP="00554CAC">
      <w:pPr>
        <w:pStyle w:val="NormalJustificadoNormalJustificado"/>
        <w:jc w:val="left"/>
        <w:rPr>
          <w:i/>
          <w:color w:val="AEAAAA" w:themeColor="background2" w:themeShade="BF"/>
          <w:lang w:val="es-ES_tradnl"/>
        </w:rPr>
      </w:pPr>
      <w:r w:rsidRPr="00C66B34">
        <w:rPr>
          <w:rFonts w:ascii="Segoe UI Symbol" w:hAnsi="Segoe UI Symbol" w:cs="Segoe UI Symbol"/>
          <w:i/>
          <w:color w:val="AEAAAA" w:themeColor="background2" w:themeShade="BF"/>
        </w:rPr>
        <w:t>➢</w:t>
      </w:r>
      <w:r w:rsidRPr="00C66B34">
        <w:rPr>
          <w:i/>
          <w:color w:val="AEAAAA" w:themeColor="background2" w:themeShade="BF"/>
        </w:rPr>
        <w:t xml:space="preserve"> Si en la auditoría anterior se identificó el mismo hallazgo.</w:t>
      </w:r>
    </w:p>
    <w:p w14:paraId="6AE0330E" w14:textId="77777777" w:rsidR="00C66B34" w:rsidRDefault="00C66B34" w:rsidP="00554CAC">
      <w:pPr>
        <w:suppressAutoHyphens/>
        <w:spacing w:after="0" w:line="240" w:lineRule="auto"/>
        <w:rPr>
          <w:rFonts w:ascii="Arial" w:eastAsia="Times New Roman" w:hAnsi="Arial" w:cs="Arial"/>
          <w:lang w:eastAsia="es-CO"/>
        </w:rPr>
      </w:pPr>
    </w:p>
    <w:p w14:paraId="6E349D8C" w14:textId="2F2D9A7E" w:rsidR="003A0FF6" w:rsidRPr="00BC54BD" w:rsidRDefault="1671072C" w:rsidP="00554CAC">
      <w:pPr>
        <w:pStyle w:val="Prrafodelista"/>
        <w:numPr>
          <w:ilvl w:val="1"/>
          <w:numId w:val="41"/>
        </w:numPr>
        <w:rPr>
          <w:rFonts w:cs="Arial"/>
        </w:rPr>
      </w:pPr>
      <w:bookmarkStart w:id="14" w:name="_Hlk124433401"/>
      <w:r w:rsidRPr="00BC54BD">
        <w:rPr>
          <w:rFonts w:cs="Arial"/>
        </w:rPr>
        <w:t>PLAN DE MEJORAMIENTO</w:t>
      </w:r>
    </w:p>
    <w:p w14:paraId="738CF7B2" w14:textId="77777777" w:rsidR="003A0FF6" w:rsidRPr="00274DB3" w:rsidRDefault="003A0FF6" w:rsidP="00554CAC">
      <w:pPr>
        <w:spacing w:after="0" w:line="240" w:lineRule="auto"/>
        <w:rPr>
          <w:rFonts w:ascii="Arial" w:eastAsia="Times New Roman" w:hAnsi="Arial" w:cs="Arial"/>
          <w:i/>
          <w:iCs/>
          <w:color w:val="808080"/>
          <w:sz w:val="24"/>
          <w:szCs w:val="24"/>
          <w:lang w:eastAsia="es-CO"/>
        </w:rPr>
      </w:pPr>
    </w:p>
    <w:bookmarkEnd w:id="14"/>
    <w:p w14:paraId="22DEAF5D" w14:textId="5F2A5540" w:rsidR="003A0FF6" w:rsidRPr="00274DB3" w:rsidRDefault="003A0FF6" w:rsidP="00554CAC">
      <w:pPr>
        <w:spacing w:after="0" w:line="240" w:lineRule="auto"/>
        <w:rPr>
          <w:rFonts w:ascii="Arial" w:eastAsia="Times New Roman" w:hAnsi="Arial" w:cs="Arial"/>
          <w:i/>
          <w:color w:val="A6A6A6" w:themeColor="background1" w:themeShade="A6"/>
          <w:sz w:val="24"/>
          <w:szCs w:val="24"/>
          <w:lang w:eastAsia="es-CO"/>
        </w:rPr>
      </w:pPr>
      <w:r w:rsidRPr="00274DB3">
        <w:rPr>
          <w:rFonts w:ascii="Arial" w:eastAsia="Times New Roman" w:hAnsi="Arial" w:cs="Arial"/>
          <w:i/>
          <w:color w:val="A6A6A6" w:themeColor="background1" w:themeShade="A6"/>
          <w:sz w:val="24"/>
          <w:szCs w:val="24"/>
          <w:lang w:eastAsia="es-CO"/>
        </w:rPr>
        <w:t>Párrafo introductorio, con datos generales del universo de acciones abiertas que no han sido evaluadas por la C</w:t>
      </w:r>
      <w:r w:rsidR="00B7777D" w:rsidRPr="00274DB3">
        <w:rPr>
          <w:rFonts w:ascii="Arial" w:eastAsia="Times New Roman" w:hAnsi="Arial" w:cs="Arial"/>
          <w:i/>
          <w:color w:val="A6A6A6" w:themeColor="background1" w:themeShade="A6"/>
          <w:sz w:val="24"/>
          <w:szCs w:val="24"/>
          <w:lang w:eastAsia="es-CO"/>
        </w:rPr>
        <w:t xml:space="preserve">ontraloría de </w:t>
      </w:r>
      <w:r w:rsidRPr="00274DB3">
        <w:rPr>
          <w:rFonts w:ascii="Arial" w:eastAsia="Times New Roman" w:hAnsi="Arial" w:cs="Arial"/>
          <w:i/>
          <w:color w:val="A6A6A6" w:themeColor="background1" w:themeShade="A6"/>
          <w:sz w:val="24"/>
          <w:szCs w:val="24"/>
          <w:lang w:eastAsia="es-CO"/>
        </w:rPr>
        <w:t>B</w:t>
      </w:r>
      <w:r w:rsidR="00B7777D" w:rsidRPr="00274DB3">
        <w:rPr>
          <w:rFonts w:ascii="Arial" w:eastAsia="Times New Roman" w:hAnsi="Arial" w:cs="Arial"/>
          <w:i/>
          <w:color w:val="A6A6A6" w:themeColor="background1" w:themeShade="A6"/>
          <w:sz w:val="24"/>
          <w:szCs w:val="24"/>
          <w:lang w:eastAsia="es-CO"/>
        </w:rPr>
        <w:t>ogotá</w:t>
      </w:r>
      <w:r w:rsidR="001F2A93">
        <w:rPr>
          <w:rFonts w:ascii="Arial" w:eastAsia="Times New Roman" w:hAnsi="Arial" w:cs="Arial"/>
          <w:i/>
          <w:color w:val="A6A6A6" w:themeColor="background1" w:themeShade="A6"/>
          <w:sz w:val="24"/>
          <w:szCs w:val="24"/>
          <w:lang w:eastAsia="es-CO"/>
        </w:rPr>
        <w:t xml:space="preserve">, así como </w:t>
      </w:r>
      <w:r w:rsidRPr="00274DB3">
        <w:rPr>
          <w:rFonts w:ascii="Arial" w:eastAsia="Times New Roman" w:hAnsi="Arial" w:cs="Arial"/>
          <w:i/>
          <w:color w:val="A6A6A6" w:themeColor="background1" w:themeShade="A6"/>
          <w:sz w:val="24"/>
          <w:szCs w:val="24"/>
          <w:lang w:eastAsia="es-CO"/>
        </w:rPr>
        <w:t>las incumplidas de acuerdo con el procedimiento vigente para este tema.</w:t>
      </w:r>
    </w:p>
    <w:p w14:paraId="53FA57D4" w14:textId="1D6D4439" w:rsidR="003A0FF6" w:rsidRPr="00274DB3" w:rsidRDefault="003A0FF6" w:rsidP="00554CAC">
      <w:pPr>
        <w:spacing w:after="0" w:line="240" w:lineRule="auto"/>
        <w:ind w:right="2111"/>
        <w:rPr>
          <w:rFonts w:ascii="Arial" w:eastAsia="Times New Roman" w:hAnsi="Arial" w:cs="Arial"/>
          <w:bCs/>
          <w:iCs/>
          <w:lang w:eastAsia="es-CO"/>
        </w:rPr>
      </w:pPr>
    </w:p>
    <w:p w14:paraId="5038446F" w14:textId="5E8EE872" w:rsidR="00F25F43" w:rsidRPr="00274DB3" w:rsidRDefault="457DC166" w:rsidP="00554CAC">
      <w:pPr>
        <w:spacing w:after="0" w:line="240" w:lineRule="auto"/>
        <w:rPr>
          <w:rFonts w:ascii="Arial" w:eastAsia="Times New Roman" w:hAnsi="Arial" w:cs="Arial"/>
          <w:i/>
          <w:iCs/>
          <w:color w:val="A6A6A6" w:themeColor="background1" w:themeShade="A6"/>
          <w:sz w:val="24"/>
          <w:szCs w:val="24"/>
          <w:lang w:eastAsia="es-CO"/>
        </w:rPr>
      </w:pPr>
      <w:r w:rsidRPr="7F8BD26E">
        <w:rPr>
          <w:rFonts w:ascii="Arial" w:eastAsia="Times New Roman" w:hAnsi="Arial" w:cs="Arial"/>
          <w:i/>
          <w:iCs/>
          <w:color w:val="A6A6A6" w:themeColor="background1" w:themeShade="A6"/>
          <w:sz w:val="24"/>
          <w:szCs w:val="24"/>
          <w:lang w:eastAsia="es-CO"/>
        </w:rPr>
        <w:t xml:space="preserve">Contempla el seguimiento de </w:t>
      </w:r>
      <w:r w:rsidR="2BD7A0FE" w:rsidRPr="7F8BD26E">
        <w:rPr>
          <w:rFonts w:ascii="Arial" w:eastAsia="Times New Roman" w:hAnsi="Arial" w:cs="Arial"/>
          <w:i/>
          <w:iCs/>
          <w:color w:val="A6A6A6" w:themeColor="background1" w:themeShade="A6"/>
          <w:sz w:val="24"/>
          <w:szCs w:val="24"/>
          <w:lang w:eastAsia="es-CO"/>
        </w:rPr>
        <w:t xml:space="preserve">las acciones abiertas con fecha de terminación vencida </w:t>
      </w:r>
      <w:r w:rsidR="2BD7A0FE" w:rsidRPr="7F8BD26E">
        <w:rPr>
          <w:rFonts w:ascii="Arial" w:hAnsi="Arial" w:cs="Arial"/>
          <w:i/>
          <w:iCs/>
          <w:color w:val="A6A6A6" w:themeColor="background1" w:themeShade="A6"/>
          <w:sz w:val="24"/>
          <w:szCs w:val="24"/>
        </w:rPr>
        <w:t xml:space="preserve">al </w:t>
      </w:r>
      <w:r w:rsidR="0F1DE526" w:rsidRPr="7F8BD26E">
        <w:rPr>
          <w:rFonts w:ascii="Arial" w:hAnsi="Arial" w:cs="Arial"/>
          <w:i/>
          <w:iCs/>
          <w:color w:val="A6A6A6" w:themeColor="background1" w:themeShade="A6"/>
          <w:sz w:val="24"/>
          <w:szCs w:val="24"/>
        </w:rPr>
        <w:t>día anterior de la fecha de inicio de la auditoría</w:t>
      </w:r>
      <w:r w:rsidR="2BD7A0FE" w:rsidRPr="7F8BD26E">
        <w:rPr>
          <w:rFonts w:ascii="Arial" w:hAnsi="Arial" w:cs="Arial"/>
          <w:i/>
          <w:iCs/>
          <w:color w:val="A6A6A6" w:themeColor="background1" w:themeShade="A6"/>
          <w:sz w:val="24"/>
          <w:szCs w:val="24"/>
        </w:rPr>
        <w:t xml:space="preserve">, en el evento en que no se incluya la totalidad de las acciones vencidas, registre la justificación técnica u operativa para que se realice seguimiento en otras auditorías, evitando que las no evaluadas sean cerradas por vencimiento de términos, </w:t>
      </w:r>
      <w:r w:rsidR="2BD7A0FE" w:rsidRPr="7F8BD26E">
        <w:rPr>
          <w:rFonts w:ascii="Arial" w:eastAsia="Times New Roman" w:hAnsi="Arial" w:cs="Arial"/>
          <w:i/>
          <w:iCs/>
          <w:color w:val="A6A6A6" w:themeColor="background1" w:themeShade="A6"/>
          <w:sz w:val="24"/>
          <w:szCs w:val="24"/>
          <w:lang w:eastAsia="es-CO"/>
        </w:rPr>
        <w:t>as</w:t>
      </w:r>
      <w:r w:rsidR="008413DA">
        <w:rPr>
          <w:rFonts w:ascii="Arial" w:eastAsia="Times New Roman" w:hAnsi="Arial" w:cs="Arial"/>
          <w:i/>
          <w:iCs/>
          <w:color w:val="A6A6A6" w:themeColor="background1" w:themeShade="A6"/>
          <w:sz w:val="24"/>
          <w:szCs w:val="24"/>
          <w:lang w:eastAsia="es-CO"/>
        </w:rPr>
        <w:t>i</w:t>
      </w:r>
      <w:r w:rsidR="2BD7A0FE" w:rsidRPr="7F8BD26E">
        <w:rPr>
          <w:rFonts w:ascii="Arial" w:eastAsia="Times New Roman" w:hAnsi="Arial" w:cs="Arial"/>
          <w:i/>
          <w:iCs/>
          <w:color w:val="A6A6A6" w:themeColor="background1" w:themeShade="A6"/>
          <w:sz w:val="24"/>
          <w:szCs w:val="24"/>
          <w:lang w:eastAsia="es-CO"/>
        </w:rPr>
        <w:t xml:space="preserve">mismo, incluir las acciones calificadas como incumplidas en </w:t>
      </w:r>
      <w:r w:rsidR="3B4B8E90" w:rsidRPr="7F8BD26E">
        <w:rPr>
          <w:rFonts w:ascii="Arial" w:eastAsia="Times New Roman" w:hAnsi="Arial" w:cs="Arial"/>
          <w:i/>
          <w:iCs/>
          <w:color w:val="A6A6A6" w:themeColor="background1" w:themeShade="A6"/>
          <w:sz w:val="24"/>
          <w:szCs w:val="24"/>
          <w:lang w:eastAsia="es-CO"/>
        </w:rPr>
        <w:t>auditoría</w:t>
      </w:r>
      <w:r w:rsidR="2BD7A0FE" w:rsidRPr="7F8BD26E">
        <w:rPr>
          <w:rFonts w:ascii="Arial" w:eastAsia="Times New Roman" w:hAnsi="Arial" w:cs="Arial"/>
          <w:i/>
          <w:iCs/>
          <w:color w:val="A6A6A6" w:themeColor="background1" w:themeShade="A6"/>
          <w:sz w:val="24"/>
          <w:szCs w:val="24"/>
          <w:lang w:eastAsia="es-CO"/>
        </w:rPr>
        <w:t>s anteriores, que tengan vencido el término de treinta (30) días hábiles posteriores a la comunicación al sujeto de vigilancia y control para su verificación antes de la culminación de la fase de ejecución de la auditoría en curso.</w:t>
      </w:r>
    </w:p>
    <w:p w14:paraId="66F38CD9" w14:textId="77777777" w:rsidR="00F01C56" w:rsidRDefault="00F01C56" w:rsidP="008740C8">
      <w:pPr>
        <w:spacing w:after="0" w:line="240" w:lineRule="auto"/>
        <w:jc w:val="both"/>
        <w:rPr>
          <w:rFonts w:ascii="Arial" w:eastAsia="Times New Roman" w:hAnsi="Arial" w:cs="Arial"/>
          <w:i/>
          <w:iCs/>
          <w:color w:val="A6A6A6" w:themeColor="background1" w:themeShade="A6"/>
          <w:sz w:val="24"/>
          <w:szCs w:val="24"/>
          <w:lang w:eastAsia="es-CO"/>
        </w:rPr>
        <w:sectPr w:rsidR="00F01C56" w:rsidSect="008740C8">
          <w:headerReference w:type="default" r:id="rId9"/>
          <w:footerReference w:type="default" r:id="rId10"/>
          <w:pgSz w:w="12240" w:h="15840"/>
          <w:pgMar w:top="1417" w:right="1530" w:bottom="1417" w:left="1701" w:header="708" w:footer="397" w:gutter="0"/>
          <w:cols w:space="708"/>
          <w:docGrid w:linePitch="360"/>
        </w:sectPr>
      </w:pPr>
    </w:p>
    <w:p w14:paraId="46084013" w14:textId="70D36CB2" w:rsidR="003A0FF6" w:rsidRPr="00274DB3"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lastRenderedPageBreak/>
        <w:t xml:space="preserve">Cuadro </w:t>
      </w:r>
      <w:r w:rsidR="00FE3932" w:rsidRPr="00274DB3">
        <w:rPr>
          <w:rFonts w:ascii="Arial" w:eastAsia="Times New Roman" w:hAnsi="Arial" w:cs="Arial"/>
          <w:b/>
          <w:iCs/>
          <w:sz w:val="20"/>
          <w:lang w:eastAsia="es-CO"/>
        </w:rPr>
        <w:t xml:space="preserve">No. </w:t>
      </w:r>
      <w:r w:rsidR="00D66E68">
        <w:rPr>
          <w:rFonts w:ascii="Arial" w:eastAsia="Times New Roman" w:hAnsi="Arial" w:cs="Arial"/>
          <w:b/>
          <w:iCs/>
          <w:sz w:val="20"/>
          <w:lang w:eastAsia="es-CO"/>
        </w:rPr>
        <w:t>17</w:t>
      </w:r>
      <w:r w:rsidRPr="00274DB3">
        <w:rPr>
          <w:rFonts w:ascii="Arial" w:eastAsia="Times New Roman" w:hAnsi="Arial" w:cs="Arial"/>
          <w:b/>
          <w:iCs/>
          <w:sz w:val="20"/>
          <w:lang w:eastAsia="es-CO"/>
        </w:rPr>
        <w:t xml:space="preserve"> Acciones Abiertas a evaluar</w:t>
      </w:r>
    </w:p>
    <w:p w14:paraId="3D42FBC1" w14:textId="77777777" w:rsidR="00076326" w:rsidRPr="00274DB3" w:rsidRDefault="00076326" w:rsidP="008740C8">
      <w:pPr>
        <w:spacing w:after="0" w:line="240" w:lineRule="auto"/>
        <w:ind w:right="49"/>
        <w:jc w:val="center"/>
        <w:rPr>
          <w:rFonts w:ascii="Arial" w:eastAsia="Times New Roman" w:hAnsi="Arial" w:cs="Arial"/>
          <w:b/>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4"/>
        <w:gridCol w:w="585"/>
        <w:gridCol w:w="1193"/>
        <w:gridCol w:w="507"/>
        <w:gridCol w:w="993"/>
        <w:gridCol w:w="993"/>
        <w:gridCol w:w="567"/>
        <w:gridCol w:w="567"/>
        <w:gridCol w:w="941"/>
        <w:gridCol w:w="593"/>
        <w:gridCol w:w="902"/>
        <w:gridCol w:w="957"/>
        <w:gridCol w:w="860"/>
        <w:gridCol w:w="1133"/>
        <w:gridCol w:w="850"/>
        <w:gridCol w:w="951"/>
      </w:tblGrid>
      <w:tr w:rsidR="00CB0FAA" w:rsidRPr="00F01C56" w14:paraId="64578C83" w14:textId="77777777" w:rsidTr="00CB0FAA">
        <w:trPr>
          <w:cantSplit/>
          <w:trHeight w:val="2669"/>
          <w:tblHeader/>
          <w:jc w:val="center"/>
        </w:trPr>
        <w:tc>
          <w:tcPr>
            <w:tcW w:w="155" w:type="pct"/>
            <w:shd w:val="clear" w:color="auto" w:fill="F2F2F2" w:themeFill="background1" w:themeFillShade="F2"/>
            <w:tcMar>
              <w:left w:w="28" w:type="dxa"/>
              <w:right w:w="28" w:type="dxa"/>
            </w:tcMar>
            <w:textDirection w:val="btLr"/>
            <w:vAlign w:val="center"/>
          </w:tcPr>
          <w:p w14:paraId="458EED7F" w14:textId="39A121D0" w:rsidR="006B6FAA" w:rsidRPr="00F01C56" w:rsidRDefault="008740C8" w:rsidP="008740C8">
            <w:pPr>
              <w:widowControl w:val="0"/>
              <w:spacing w:after="0" w:line="240" w:lineRule="auto"/>
              <w:ind w:left="15" w:right="55" w:hanging="2"/>
              <w:jc w:val="center"/>
              <w:rPr>
                <w:rFonts w:ascii="Arial" w:eastAsia="Arial" w:hAnsi="Arial" w:cs="Arial"/>
                <w:b/>
                <w:iCs/>
                <w:sz w:val="20"/>
                <w:szCs w:val="20"/>
              </w:rPr>
            </w:pPr>
            <w:r>
              <w:rPr>
                <w:rFonts w:ascii="Arial" w:eastAsia="Arial" w:hAnsi="Arial" w:cs="Arial"/>
                <w:b/>
                <w:iCs/>
                <w:sz w:val="20"/>
                <w:szCs w:val="20"/>
              </w:rPr>
              <w:t>PDVCF</w:t>
            </w:r>
          </w:p>
        </w:tc>
        <w:tc>
          <w:tcPr>
            <w:tcW w:w="225" w:type="pct"/>
            <w:shd w:val="clear" w:color="auto" w:fill="F2F2F2" w:themeFill="background1" w:themeFillShade="F2"/>
            <w:tcMar>
              <w:left w:w="28" w:type="dxa"/>
              <w:right w:w="28" w:type="dxa"/>
            </w:tcMar>
            <w:textDirection w:val="btLr"/>
            <w:vAlign w:val="center"/>
          </w:tcPr>
          <w:p w14:paraId="1739FDC0" w14:textId="57F9EC9B"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 xml:space="preserve">Código Auditoría según </w:t>
            </w:r>
            <w:r w:rsidR="008740C8">
              <w:rPr>
                <w:rFonts w:ascii="Arial" w:eastAsia="Arial" w:hAnsi="Arial" w:cs="Arial"/>
                <w:b/>
                <w:iCs/>
                <w:sz w:val="20"/>
                <w:szCs w:val="20"/>
              </w:rPr>
              <w:t>PDVCF</w:t>
            </w:r>
          </w:p>
        </w:tc>
        <w:tc>
          <w:tcPr>
            <w:tcW w:w="459" w:type="pct"/>
            <w:shd w:val="clear" w:color="auto" w:fill="F2F2F2" w:themeFill="background1" w:themeFillShade="F2"/>
            <w:tcMar>
              <w:left w:w="28" w:type="dxa"/>
              <w:right w:w="28" w:type="dxa"/>
            </w:tcMar>
            <w:textDirection w:val="btLr"/>
            <w:vAlign w:val="center"/>
          </w:tcPr>
          <w:p w14:paraId="26C875B5"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Proceso</w:t>
            </w:r>
          </w:p>
        </w:tc>
        <w:tc>
          <w:tcPr>
            <w:tcW w:w="195" w:type="pct"/>
            <w:shd w:val="clear" w:color="auto" w:fill="F2F2F2" w:themeFill="background1" w:themeFillShade="F2"/>
            <w:tcMar>
              <w:left w:w="28" w:type="dxa"/>
              <w:right w:w="28" w:type="dxa"/>
            </w:tcMar>
            <w:textDirection w:val="btLr"/>
            <w:vAlign w:val="center"/>
          </w:tcPr>
          <w:p w14:paraId="73587B1D"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 Hallazgo</w:t>
            </w:r>
          </w:p>
        </w:tc>
        <w:tc>
          <w:tcPr>
            <w:tcW w:w="382" w:type="pct"/>
            <w:shd w:val="clear" w:color="auto" w:fill="F2F2F2" w:themeFill="background1" w:themeFillShade="F2"/>
            <w:tcMar>
              <w:left w:w="28" w:type="dxa"/>
              <w:right w:w="28" w:type="dxa"/>
            </w:tcMar>
            <w:textDirection w:val="btLr"/>
            <w:vAlign w:val="center"/>
          </w:tcPr>
          <w:p w14:paraId="247809FD"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Descripción Hallazgo</w:t>
            </w:r>
          </w:p>
        </w:tc>
        <w:tc>
          <w:tcPr>
            <w:tcW w:w="382" w:type="pct"/>
            <w:shd w:val="clear" w:color="auto" w:fill="F2F2F2" w:themeFill="background1" w:themeFillShade="F2"/>
            <w:tcMar>
              <w:left w:w="28" w:type="dxa"/>
              <w:right w:w="28" w:type="dxa"/>
            </w:tcMar>
            <w:textDirection w:val="btLr"/>
            <w:vAlign w:val="center"/>
          </w:tcPr>
          <w:p w14:paraId="01793786"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Nuevo Hallazgo generado por acción cumplida inefectiva</w:t>
            </w:r>
          </w:p>
          <w:p w14:paraId="665C7B60" w14:textId="70B0AC76"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(si/no)</w:t>
            </w:r>
          </w:p>
        </w:tc>
        <w:tc>
          <w:tcPr>
            <w:tcW w:w="218" w:type="pct"/>
            <w:shd w:val="clear" w:color="auto" w:fill="F2F2F2" w:themeFill="background1" w:themeFillShade="F2"/>
            <w:tcMar>
              <w:left w:w="28" w:type="dxa"/>
              <w:right w:w="28" w:type="dxa"/>
            </w:tcMar>
            <w:textDirection w:val="btLr"/>
            <w:vAlign w:val="center"/>
          </w:tcPr>
          <w:p w14:paraId="662580DD" w14:textId="7C62960F" w:rsidR="006B6FAA" w:rsidRPr="00F01C56" w:rsidRDefault="008740C8" w:rsidP="008740C8">
            <w:pPr>
              <w:widowControl w:val="0"/>
              <w:spacing w:after="0" w:line="240" w:lineRule="auto"/>
              <w:ind w:left="15" w:right="55" w:hanging="2"/>
              <w:jc w:val="center"/>
              <w:rPr>
                <w:rFonts w:ascii="Arial" w:eastAsia="Arial" w:hAnsi="Arial" w:cs="Arial"/>
                <w:b/>
                <w:iCs/>
                <w:sz w:val="20"/>
                <w:szCs w:val="20"/>
              </w:rPr>
            </w:pPr>
            <w:r>
              <w:rPr>
                <w:rFonts w:ascii="Arial" w:eastAsia="Arial" w:hAnsi="Arial" w:cs="Arial"/>
                <w:b/>
                <w:iCs/>
                <w:sz w:val="20"/>
                <w:szCs w:val="20"/>
              </w:rPr>
              <w:t>PDVCF</w:t>
            </w:r>
            <w:r w:rsidR="006B6FAA" w:rsidRPr="00F01C56">
              <w:rPr>
                <w:rFonts w:ascii="Arial" w:eastAsia="Arial" w:hAnsi="Arial" w:cs="Arial"/>
                <w:b/>
                <w:iCs/>
                <w:sz w:val="20"/>
                <w:szCs w:val="20"/>
              </w:rPr>
              <w:t xml:space="preserve"> ACCIÓN CUMPLIDA INEFECTIVA</w:t>
            </w:r>
          </w:p>
        </w:tc>
        <w:tc>
          <w:tcPr>
            <w:tcW w:w="218" w:type="pct"/>
            <w:shd w:val="clear" w:color="auto" w:fill="F2F2F2" w:themeFill="background1" w:themeFillShade="F2"/>
            <w:tcMar>
              <w:left w:w="28" w:type="dxa"/>
              <w:right w:w="28" w:type="dxa"/>
            </w:tcMar>
            <w:textDirection w:val="btLr"/>
            <w:vAlign w:val="center"/>
          </w:tcPr>
          <w:p w14:paraId="2E0E05F6" w14:textId="04FA7DBA"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Código Auditoría ACCIÓN CUMPLIDA INEFECTIVA</w:t>
            </w:r>
          </w:p>
        </w:tc>
        <w:tc>
          <w:tcPr>
            <w:tcW w:w="362" w:type="pct"/>
            <w:shd w:val="clear" w:color="auto" w:fill="F2F2F2" w:themeFill="background1" w:themeFillShade="F2"/>
            <w:tcMar>
              <w:left w:w="28" w:type="dxa"/>
              <w:right w:w="28" w:type="dxa"/>
            </w:tcMar>
            <w:textDirection w:val="btLr"/>
            <w:vAlign w:val="center"/>
          </w:tcPr>
          <w:p w14:paraId="5B7C922F"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N° Hallazgo</w:t>
            </w:r>
          </w:p>
          <w:p w14:paraId="3E5548AA" w14:textId="5500FEDF"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ACCIÓN CUMPLIDA INEFECTIVA</w:t>
            </w:r>
          </w:p>
        </w:tc>
        <w:tc>
          <w:tcPr>
            <w:tcW w:w="228" w:type="pct"/>
            <w:shd w:val="clear" w:color="auto" w:fill="F2F2F2" w:themeFill="background1" w:themeFillShade="F2"/>
            <w:tcMar>
              <w:left w:w="28" w:type="dxa"/>
              <w:right w:w="28" w:type="dxa"/>
            </w:tcMar>
            <w:textDirection w:val="btLr"/>
            <w:vAlign w:val="center"/>
          </w:tcPr>
          <w:p w14:paraId="2C23EB87" w14:textId="5A5D09FE"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Código acción</w:t>
            </w:r>
          </w:p>
        </w:tc>
        <w:tc>
          <w:tcPr>
            <w:tcW w:w="347" w:type="pct"/>
            <w:shd w:val="clear" w:color="auto" w:fill="F2F2F2" w:themeFill="background1" w:themeFillShade="F2"/>
            <w:tcMar>
              <w:left w:w="28" w:type="dxa"/>
              <w:right w:w="28" w:type="dxa"/>
            </w:tcMar>
            <w:textDirection w:val="btLr"/>
            <w:vAlign w:val="center"/>
          </w:tcPr>
          <w:p w14:paraId="790F71DB"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Descripción acción</w:t>
            </w:r>
          </w:p>
        </w:tc>
        <w:tc>
          <w:tcPr>
            <w:tcW w:w="368" w:type="pct"/>
            <w:shd w:val="clear" w:color="auto" w:fill="F2F2F2" w:themeFill="background1" w:themeFillShade="F2"/>
            <w:tcMar>
              <w:left w:w="28" w:type="dxa"/>
              <w:right w:w="28" w:type="dxa"/>
            </w:tcMar>
            <w:textDirection w:val="btLr"/>
            <w:vAlign w:val="center"/>
          </w:tcPr>
          <w:p w14:paraId="608FDA43"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terminación según plan de mejoramiento</w:t>
            </w:r>
          </w:p>
        </w:tc>
        <w:tc>
          <w:tcPr>
            <w:tcW w:w="331" w:type="pct"/>
            <w:shd w:val="clear" w:color="auto" w:fill="F2F2F2" w:themeFill="background1" w:themeFillShade="F2"/>
            <w:tcMar>
              <w:left w:w="28" w:type="dxa"/>
              <w:right w:w="28" w:type="dxa"/>
            </w:tcMar>
            <w:textDirection w:val="btLr"/>
            <w:vAlign w:val="center"/>
          </w:tcPr>
          <w:p w14:paraId="09B5385A"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Auditor Responsable</w:t>
            </w:r>
          </w:p>
        </w:tc>
        <w:tc>
          <w:tcPr>
            <w:tcW w:w="436" w:type="pct"/>
            <w:shd w:val="clear" w:color="auto" w:fill="F2F2F2" w:themeFill="background1" w:themeFillShade="F2"/>
            <w:tcMar>
              <w:left w:w="28" w:type="dxa"/>
              <w:right w:w="28" w:type="dxa"/>
            </w:tcMar>
            <w:textDirection w:val="btLr"/>
            <w:vAlign w:val="center"/>
          </w:tcPr>
          <w:p w14:paraId="083F796A"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Programada Inicio de la evaluación</w:t>
            </w:r>
          </w:p>
        </w:tc>
        <w:tc>
          <w:tcPr>
            <w:tcW w:w="327" w:type="pct"/>
            <w:shd w:val="clear" w:color="auto" w:fill="F2F2F2" w:themeFill="background1" w:themeFillShade="F2"/>
            <w:tcMar>
              <w:left w:w="28" w:type="dxa"/>
              <w:right w:w="28" w:type="dxa"/>
            </w:tcMar>
            <w:textDirection w:val="btLr"/>
            <w:vAlign w:val="center"/>
          </w:tcPr>
          <w:p w14:paraId="06218B23"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Fecha Programada terminación de la evaluación</w:t>
            </w:r>
          </w:p>
        </w:tc>
        <w:tc>
          <w:tcPr>
            <w:tcW w:w="366" w:type="pct"/>
            <w:shd w:val="clear" w:color="auto" w:fill="F2F2F2" w:themeFill="background1" w:themeFillShade="F2"/>
            <w:tcMar>
              <w:left w:w="28" w:type="dxa"/>
              <w:right w:w="28" w:type="dxa"/>
            </w:tcMar>
            <w:textDirection w:val="btLr"/>
            <w:vAlign w:val="center"/>
          </w:tcPr>
          <w:p w14:paraId="4FE376F6" w14:textId="77777777" w:rsidR="006B6FAA" w:rsidRPr="00F01C56" w:rsidRDefault="006B6FAA" w:rsidP="008740C8">
            <w:pPr>
              <w:widowControl w:val="0"/>
              <w:spacing w:after="0" w:line="240" w:lineRule="auto"/>
              <w:ind w:left="15" w:right="55" w:hanging="2"/>
              <w:jc w:val="center"/>
              <w:rPr>
                <w:rFonts w:ascii="Arial" w:eastAsia="Arial" w:hAnsi="Arial" w:cs="Arial"/>
                <w:b/>
                <w:iCs/>
                <w:sz w:val="20"/>
                <w:szCs w:val="20"/>
              </w:rPr>
            </w:pPr>
            <w:r w:rsidRPr="00F01C56">
              <w:rPr>
                <w:rFonts w:ascii="Arial" w:eastAsia="Arial" w:hAnsi="Arial" w:cs="Arial"/>
                <w:b/>
                <w:iCs/>
                <w:sz w:val="20"/>
                <w:szCs w:val="20"/>
              </w:rPr>
              <w:t>Seguimiento del Supervisor y/o líder (Fecha y Responsable)</w:t>
            </w:r>
          </w:p>
        </w:tc>
      </w:tr>
      <w:tr w:rsidR="00CB0FAA" w:rsidRPr="00F01C56" w14:paraId="51204FC1" w14:textId="77777777" w:rsidTr="00CB0FAA">
        <w:trPr>
          <w:trHeight w:val="230"/>
          <w:jc w:val="center"/>
        </w:trPr>
        <w:tc>
          <w:tcPr>
            <w:tcW w:w="155" w:type="pct"/>
            <w:shd w:val="clear" w:color="auto" w:fill="auto"/>
            <w:tcMar>
              <w:left w:w="28" w:type="dxa"/>
              <w:right w:w="28" w:type="dxa"/>
            </w:tcMar>
            <w:vAlign w:val="center"/>
          </w:tcPr>
          <w:p w14:paraId="0DB672EE" w14:textId="13FC06CB"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25" w:type="pct"/>
            <w:tcMar>
              <w:left w:w="28" w:type="dxa"/>
              <w:right w:w="28" w:type="dxa"/>
            </w:tcMar>
            <w:vAlign w:val="center"/>
          </w:tcPr>
          <w:p w14:paraId="2B63D92C" w14:textId="3BF07D19"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459" w:type="pct"/>
            <w:shd w:val="clear" w:color="auto" w:fill="auto"/>
            <w:tcMar>
              <w:left w:w="28" w:type="dxa"/>
              <w:right w:w="28" w:type="dxa"/>
            </w:tcMar>
            <w:vAlign w:val="center"/>
          </w:tcPr>
          <w:p w14:paraId="308F361E"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195" w:type="pct"/>
            <w:shd w:val="clear" w:color="auto" w:fill="auto"/>
            <w:tcMar>
              <w:left w:w="28" w:type="dxa"/>
              <w:right w:w="28" w:type="dxa"/>
            </w:tcMar>
            <w:vAlign w:val="center"/>
          </w:tcPr>
          <w:p w14:paraId="011BDB2B" w14:textId="474EFA98"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82" w:type="pct"/>
            <w:shd w:val="clear" w:color="auto" w:fill="auto"/>
            <w:tcMar>
              <w:left w:w="28" w:type="dxa"/>
              <w:right w:w="28" w:type="dxa"/>
            </w:tcMar>
            <w:vAlign w:val="center"/>
          </w:tcPr>
          <w:p w14:paraId="24B3B1ED"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82" w:type="pct"/>
            <w:tcMar>
              <w:left w:w="28" w:type="dxa"/>
              <w:right w:w="28" w:type="dxa"/>
            </w:tcMar>
            <w:vAlign w:val="center"/>
          </w:tcPr>
          <w:p w14:paraId="6E658357" w14:textId="2F00A88D"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30D9918C"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173B5662"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2" w:type="pct"/>
            <w:tcMar>
              <w:left w:w="28" w:type="dxa"/>
              <w:right w:w="28" w:type="dxa"/>
            </w:tcMar>
            <w:vAlign w:val="center"/>
          </w:tcPr>
          <w:p w14:paraId="45ED005C"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28" w:type="pct"/>
            <w:tcMar>
              <w:left w:w="28" w:type="dxa"/>
              <w:right w:w="28" w:type="dxa"/>
            </w:tcMar>
            <w:vAlign w:val="center"/>
          </w:tcPr>
          <w:p w14:paraId="1CBD9882" w14:textId="68D1711B"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47" w:type="pct"/>
            <w:shd w:val="clear" w:color="auto" w:fill="auto"/>
            <w:tcMar>
              <w:left w:w="28" w:type="dxa"/>
              <w:right w:w="28" w:type="dxa"/>
            </w:tcMar>
            <w:vAlign w:val="center"/>
          </w:tcPr>
          <w:p w14:paraId="3090762D"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8" w:type="pct"/>
            <w:shd w:val="clear" w:color="auto" w:fill="auto"/>
            <w:tcMar>
              <w:left w:w="28" w:type="dxa"/>
              <w:right w:w="28" w:type="dxa"/>
            </w:tcMar>
            <w:vAlign w:val="center"/>
          </w:tcPr>
          <w:p w14:paraId="31126E5C"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31" w:type="pct"/>
            <w:shd w:val="clear" w:color="auto" w:fill="auto"/>
            <w:tcMar>
              <w:left w:w="28" w:type="dxa"/>
              <w:right w:w="28" w:type="dxa"/>
            </w:tcMar>
            <w:vAlign w:val="center"/>
          </w:tcPr>
          <w:p w14:paraId="2B207EA0"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436" w:type="pct"/>
            <w:shd w:val="clear" w:color="auto" w:fill="auto"/>
            <w:tcMar>
              <w:left w:w="28" w:type="dxa"/>
              <w:right w:w="28" w:type="dxa"/>
            </w:tcMar>
            <w:vAlign w:val="center"/>
          </w:tcPr>
          <w:p w14:paraId="18A68EFD"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27" w:type="pct"/>
            <w:shd w:val="clear" w:color="auto" w:fill="auto"/>
            <w:tcMar>
              <w:left w:w="28" w:type="dxa"/>
              <w:right w:w="28" w:type="dxa"/>
            </w:tcMar>
            <w:vAlign w:val="center"/>
          </w:tcPr>
          <w:p w14:paraId="48C84D59"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6" w:type="pct"/>
            <w:shd w:val="clear" w:color="auto" w:fill="auto"/>
            <w:tcMar>
              <w:left w:w="28" w:type="dxa"/>
              <w:right w:w="28" w:type="dxa"/>
            </w:tcMar>
            <w:vAlign w:val="center"/>
          </w:tcPr>
          <w:p w14:paraId="474C31D3"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r>
      <w:tr w:rsidR="00CB0FAA" w:rsidRPr="00F01C56" w14:paraId="2CBB675C" w14:textId="77777777" w:rsidTr="00CB0FAA">
        <w:trPr>
          <w:trHeight w:val="230"/>
          <w:jc w:val="center"/>
        </w:trPr>
        <w:tc>
          <w:tcPr>
            <w:tcW w:w="155" w:type="pct"/>
            <w:shd w:val="clear" w:color="auto" w:fill="auto"/>
            <w:tcMar>
              <w:left w:w="28" w:type="dxa"/>
              <w:right w:w="28" w:type="dxa"/>
            </w:tcMar>
            <w:vAlign w:val="center"/>
          </w:tcPr>
          <w:p w14:paraId="3E38BE23"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225" w:type="pct"/>
            <w:tcMar>
              <w:left w:w="28" w:type="dxa"/>
              <w:right w:w="28" w:type="dxa"/>
            </w:tcMar>
            <w:vAlign w:val="center"/>
          </w:tcPr>
          <w:p w14:paraId="21E30CB9"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459" w:type="pct"/>
            <w:shd w:val="clear" w:color="auto" w:fill="auto"/>
            <w:tcMar>
              <w:left w:w="28" w:type="dxa"/>
              <w:right w:w="28" w:type="dxa"/>
            </w:tcMar>
            <w:vAlign w:val="center"/>
          </w:tcPr>
          <w:p w14:paraId="1E6BDE0A"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195" w:type="pct"/>
            <w:shd w:val="clear" w:color="auto" w:fill="auto"/>
            <w:tcMar>
              <w:left w:w="28" w:type="dxa"/>
              <w:right w:w="28" w:type="dxa"/>
            </w:tcMar>
            <w:vAlign w:val="center"/>
          </w:tcPr>
          <w:p w14:paraId="2B31EE64"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82" w:type="pct"/>
            <w:shd w:val="clear" w:color="auto" w:fill="auto"/>
            <w:tcMar>
              <w:left w:w="28" w:type="dxa"/>
              <w:right w:w="28" w:type="dxa"/>
            </w:tcMar>
            <w:vAlign w:val="center"/>
          </w:tcPr>
          <w:p w14:paraId="3593341E"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82" w:type="pct"/>
            <w:tcMar>
              <w:left w:w="28" w:type="dxa"/>
              <w:right w:w="28" w:type="dxa"/>
            </w:tcMar>
            <w:vAlign w:val="center"/>
          </w:tcPr>
          <w:p w14:paraId="6B4328CE"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0A8152BC"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1E4FBF5B"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62" w:type="pct"/>
            <w:tcMar>
              <w:left w:w="28" w:type="dxa"/>
              <w:right w:w="28" w:type="dxa"/>
            </w:tcMar>
            <w:vAlign w:val="center"/>
          </w:tcPr>
          <w:p w14:paraId="746CBD5A"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228" w:type="pct"/>
            <w:tcMar>
              <w:left w:w="28" w:type="dxa"/>
              <w:right w:w="28" w:type="dxa"/>
            </w:tcMar>
            <w:vAlign w:val="center"/>
          </w:tcPr>
          <w:p w14:paraId="0AA927D9"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47" w:type="pct"/>
            <w:shd w:val="clear" w:color="auto" w:fill="auto"/>
            <w:tcMar>
              <w:left w:w="28" w:type="dxa"/>
              <w:right w:w="28" w:type="dxa"/>
            </w:tcMar>
            <w:vAlign w:val="center"/>
          </w:tcPr>
          <w:p w14:paraId="166A76F1"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68" w:type="pct"/>
            <w:shd w:val="clear" w:color="auto" w:fill="auto"/>
            <w:tcMar>
              <w:left w:w="28" w:type="dxa"/>
              <w:right w:w="28" w:type="dxa"/>
            </w:tcMar>
            <w:vAlign w:val="center"/>
          </w:tcPr>
          <w:p w14:paraId="0D61BD7E"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31" w:type="pct"/>
            <w:shd w:val="clear" w:color="auto" w:fill="auto"/>
            <w:tcMar>
              <w:left w:w="28" w:type="dxa"/>
              <w:right w:w="28" w:type="dxa"/>
            </w:tcMar>
            <w:vAlign w:val="center"/>
          </w:tcPr>
          <w:p w14:paraId="79AF3840"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436" w:type="pct"/>
            <w:shd w:val="clear" w:color="auto" w:fill="auto"/>
            <w:tcMar>
              <w:left w:w="28" w:type="dxa"/>
              <w:right w:w="28" w:type="dxa"/>
            </w:tcMar>
            <w:vAlign w:val="center"/>
          </w:tcPr>
          <w:p w14:paraId="520DF944"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27" w:type="pct"/>
            <w:shd w:val="clear" w:color="auto" w:fill="auto"/>
            <w:tcMar>
              <w:left w:w="28" w:type="dxa"/>
              <w:right w:w="28" w:type="dxa"/>
            </w:tcMar>
            <w:vAlign w:val="center"/>
          </w:tcPr>
          <w:p w14:paraId="7D209604"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c>
          <w:tcPr>
            <w:tcW w:w="366" w:type="pct"/>
            <w:shd w:val="clear" w:color="auto" w:fill="auto"/>
            <w:tcMar>
              <w:left w:w="28" w:type="dxa"/>
              <w:right w:w="28" w:type="dxa"/>
            </w:tcMar>
            <w:vAlign w:val="center"/>
          </w:tcPr>
          <w:p w14:paraId="6628225E" w14:textId="77777777" w:rsidR="000531F1" w:rsidRPr="00F01C56" w:rsidRDefault="000531F1" w:rsidP="008740C8">
            <w:pPr>
              <w:widowControl w:val="0"/>
              <w:spacing w:after="0" w:line="240" w:lineRule="auto"/>
              <w:ind w:left="62" w:right="55"/>
              <w:jc w:val="both"/>
              <w:rPr>
                <w:rFonts w:ascii="Arial" w:eastAsia="Arial" w:hAnsi="Arial" w:cs="Arial"/>
                <w:sz w:val="20"/>
                <w:szCs w:val="20"/>
              </w:rPr>
            </w:pPr>
          </w:p>
        </w:tc>
      </w:tr>
      <w:tr w:rsidR="00CB0FAA" w:rsidRPr="00F01C56" w14:paraId="7C66AB87" w14:textId="77777777" w:rsidTr="00CB0FAA">
        <w:trPr>
          <w:trHeight w:val="230"/>
          <w:jc w:val="center"/>
        </w:trPr>
        <w:tc>
          <w:tcPr>
            <w:tcW w:w="155" w:type="pct"/>
            <w:shd w:val="clear" w:color="auto" w:fill="auto"/>
            <w:tcMar>
              <w:left w:w="28" w:type="dxa"/>
              <w:right w:w="28" w:type="dxa"/>
            </w:tcMar>
            <w:vAlign w:val="center"/>
          </w:tcPr>
          <w:p w14:paraId="083CEDF0" w14:textId="7538CD8E"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25" w:type="pct"/>
            <w:tcMar>
              <w:left w:w="28" w:type="dxa"/>
              <w:right w:w="28" w:type="dxa"/>
            </w:tcMar>
            <w:vAlign w:val="center"/>
          </w:tcPr>
          <w:p w14:paraId="2480C4DD" w14:textId="177E0264"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459" w:type="pct"/>
            <w:shd w:val="clear" w:color="auto" w:fill="auto"/>
            <w:tcMar>
              <w:left w:w="28" w:type="dxa"/>
              <w:right w:w="28" w:type="dxa"/>
            </w:tcMar>
            <w:vAlign w:val="center"/>
          </w:tcPr>
          <w:p w14:paraId="7B0D205B"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195" w:type="pct"/>
            <w:shd w:val="clear" w:color="auto" w:fill="auto"/>
            <w:tcMar>
              <w:left w:w="28" w:type="dxa"/>
              <w:right w:w="28" w:type="dxa"/>
            </w:tcMar>
            <w:vAlign w:val="center"/>
          </w:tcPr>
          <w:p w14:paraId="419F4D9A" w14:textId="1F122E11"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82" w:type="pct"/>
            <w:shd w:val="clear" w:color="auto" w:fill="auto"/>
            <w:tcMar>
              <w:left w:w="28" w:type="dxa"/>
              <w:right w:w="28" w:type="dxa"/>
            </w:tcMar>
            <w:vAlign w:val="center"/>
          </w:tcPr>
          <w:p w14:paraId="1770E13E"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82" w:type="pct"/>
            <w:tcMar>
              <w:left w:w="28" w:type="dxa"/>
              <w:right w:w="28" w:type="dxa"/>
            </w:tcMar>
            <w:vAlign w:val="center"/>
          </w:tcPr>
          <w:p w14:paraId="607DC843" w14:textId="469D6400"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250EAA1B" w14:textId="7F37D735"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18" w:type="pct"/>
            <w:tcMar>
              <w:left w:w="28" w:type="dxa"/>
              <w:right w:w="28" w:type="dxa"/>
            </w:tcMar>
            <w:vAlign w:val="center"/>
          </w:tcPr>
          <w:p w14:paraId="3B47C83F"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2" w:type="pct"/>
            <w:tcMar>
              <w:left w:w="28" w:type="dxa"/>
              <w:right w:w="28" w:type="dxa"/>
            </w:tcMar>
            <w:vAlign w:val="center"/>
          </w:tcPr>
          <w:p w14:paraId="48335133"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228" w:type="pct"/>
            <w:tcMar>
              <w:left w:w="28" w:type="dxa"/>
              <w:right w:w="28" w:type="dxa"/>
            </w:tcMar>
            <w:vAlign w:val="center"/>
          </w:tcPr>
          <w:p w14:paraId="547889C8" w14:textId="3033A450"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47" w:type="pct"/>
            <w:shd w:val="clear" w:color="auto" w:fill="auto"/>
            <w:tcMar>
              <w:left w:w="28" w:type="dxa"/>
              <w:right w:w="28" w:type="dxa"/>
            </w:tcMar>
            <w:vAlign w:val="center"/>
          </w:tcPr>
          <w:p w14:paraId="2F4A9686"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8" w:type="pct"/>
            <w:shd w:val="clear" w:color="auto" w:fill="auto"/>
            <w:tcMar>
              <w:left w:w="28" w:type="dxa"/>
              <w:right w:w="28" w:type="dxa"/>
            </w:tcMar>
            <w:vAlign w:val="center"/>
          </w:tcPr>
          <w:p w14:paraId="5B7D567D"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31" w:type="pct"/>
            <w:shd w:val="clear" w:color="auto" w:fill="auto"/>
            <w:tcMar>
              <w:left w:w="28" w:type="dxa"/>
              <w:right w:w="28" w:type="dxa"/>
            </w:tcMar>
            <w:vAlign w:val="center"/>
          </w:tcPr>
          <w:p w14:paraId="726BE202"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436" w:type="pct"/>
            <w:shd w:val="clear" w:color="auto" w:fill="auto"/>
            <w:tcMar>
              <w:left w:w="28" w:type="dxa"/>
              <w:right w:w="28" w:type="dxa"/>
            </w:tcMar>
            <w:vAlign w:val="center"/>
          </w:tcPr>
          <w:p w14:paraId="2FCA5672"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27" w:type="pct"/>
            <w:shd w:val="clear" w:color="auto" w:fill="auto"/>
            <w:tcMar>
              <w:left w:w="28" w:type="dxa"/>
              <w:right w:w="28" w:type="dxa"/>
            </w:tcMar>
            <w:vAlign w:val="center"/>
          </w:tcPr>
          <w:p w14:paraId="006326AA"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c>
          <w:tcPr>
            <w:tcW w:w="366" w:type="pct"/>
            <w:shd w:val="clear" w:color="auto" w:fill="auto"/>
            <w:tcMar>
              <w:left w:w="28" w:type="dxa"/>
              <w:right w:w="28" w:type="dxa"/>
            </w:tcMar>
            <w:vAlign w:val="center"/>
          </w:tcPr>
          <w:p w14:paraId="76CEF3AA" w14:textId="77777777" w:rsidR="006B6FAA" w:rsidRPr="00F01C56" w:rsidRDefault="006B6FAA" w:rsidP="008740C8">
            <w:pPr>
              <w:widowControl w:val="0"/>
              <w:spacing w:after="0" w:line="240" w:lineRule="auto"/>
              <w:ind w:left="62" w:right="55"/>
              <w:jc w:val="both"/>
              <w:rPr>
                <w:rFonts w:ascii="Arial" w:eastAsia="Arial" w:hAnsi="Arial" w:cs="Arial"/>
                <w:sz w:val="20"/>
                <w:szCs w:val="20"/>
              </w:rPr>
            </w:pPr>
          </w:p>
        </w:tc>
      </w:tr>
    </w:tbl>
    <w:p w14:paraId="5FA092BA" w14:textId="17D9AFC2" w:rsidR="003A0FF6" w:rsidRPr="00274DB3" w:rsidRDefault="003A0FF6" w:rsidP="008740C8">
      <w:pPr>
        <w:spacing w:after="0" w:line="240" w:lineRule="auto"/>
        <w:jc w:val="both"/>
        <w:rPr>
          <w:rFonts w:ascii="Arial" w:eastAsia="Times New Roman" w:hAnsi="Arial" w:cs="Arial"/>
          <w:sz w:val="16"/>
          <w:lang w:eastAsia="es-CO"/>
        </w:rPr>
      </w:pPr>
      <w:r w:rsidRPr="00274DB3">
        <w:rPr>
          <w:rFonts w:ascii="Arial" w:eastAsia="Times New Roman" w:hAnsi="Arial" w:cs="Arial"/>
          <w:sz w:val="16"/>
          <w:lang w:eastAsia="es-CO"/>
        </w:rPr>
        <w:t>Fuente: Reporte SIVICOF “</w:t>
      </w:r>
      <w:r w:rsidRPr="00274DB3">
        <w:rPr>
          <w:rFonts w:ascii="Arial" w:eastAsia="Times New Roman" w:hAnsi="Arial" w:cs="Arial"/>
          <w:i/>
          <w:iCs/>
          <w:sz w:val="16"/>
          <w:lang w:eastAsia="es-CO"/>
        </w:rPr>
        <w:t>Información detallada acciones vencidas</w:t>
      </w:r>
      <w:r w:rsidRPr="00274DB3">
        <w:rPr>
          <w:rFonts w:ascii="Arial" w:eastAsia="Times New Roman" w:hAnsi="Arial" w:cs="Arial"/>
          <w:sz w:val="16"/>
          <w:lang w:eastAsia="es-CO"/>
        </w:rPr>
        <w:t>” del plan de mejoramiento del Sujeto de Vigilancia y Control Fiscal a auditar</w:t>
      </w:r>
    </w:p>
    <w:p w14:paraId="153855CF" w14:textId="77777777" w:rsidR="00380F43" w:rsidRPr="00274DB3" w:rsidRDefault="00380F43" w:rsidP="008740C8">
      <w:pPr>
        <w:spacing w:after="0" w:line="240" w:lineRule="auto"/>
        <w:jc w:val="both"/>
        <w:rPr>
          <w:rFonts w:ascii="Arial" w:eastAsia="Times New Roman" w:hAnsi="Arial" w:cs="Arial"/>
          <w:sz w:val="16"/>
          <w:lang w:eastAsia="es-CO"/>
        </w:rPr>
      </w:pPr>
    </w:p>
    <w:p w14:paraId="4BFFC177" w14:textId="77777777" w:rsidR="000531F1" w:rsidRPr="00274DB3" w:rsidRDefault="000531F1" w:rsidP="008740C8">
      <w:pPr>
        <w:spacing w:after="0" w:line="240" w:lineRule="auto"/>
        <w:ind w:right="49"/>
        <w:jc w:val="center"/>
        <w:rPr>
          <w:rFonts w:ascii="Arial" w:eastAsia="Times New Roman" w:hAnsi="Arial" w:cs="Arial"/>
          <w:b/>
          <w:iCs/>
          <w:sz w:val="20"/>
          <w:lang w:eastAsia="es-CO"/>
        </w:rPr>
      </w:pPr>
    </w:p>
    <w:p w14:paraId="2E29CDD3" w14:textId="1C2C25C5" w:rsidR="003A0FF6" w:rsidRPr="00274DB3" w:rsidRDefault="003A0FF6" w:rsidP="008740C8">
      <w:pPr>
        <w:spacing w:after="0" w:line="240" w:lineRule="auto"/>
        <w:ind w:right="49"/>
        <w:jc w:val="center"/>
        <w:rPr>
          <w:rFonts w:ascii="Arial" w:eastAsia="Times New Roman" w:hAnsi="Arial" w:cs="Arial"/>
          <w:b/>
          <w:iCs/>
          <w:sz w:val="20"/>
          <w:lang w:eastAsia="es-CO"/>
        </w:rPr>
      </w:pPr>
      <w:r w:rsidRPr="00274DB3">
        <w:rPr>
          <w:rFonts w:ascii="Arial" w:eastAsia="Times New Roman" w:hAnsi="Arial" w:cs="Arial"/>
          <w:b/>
          <w:iCs/>
          <w:sz w:val="20"/>
          <w:lang w:eastAsia="es-CO"/>
        </w:rPr>
        <w:t xml:space="preserve">Cuadro </w:t>
      </w:r>
      <w:r w:rsidR="00FE3932" w:rsidRPr="00274DB3">
        <w:rPr>
          <w:rFonts w:ascii="Arial" w:eastAsia="Times New Roman" w:hAnsi="Arial" w:cs="Arial"/>
          <w:b/>
          <w:iCs/>
          <w:sz w:val="20"/>
          <w:lang w:eastAsia="es-CO"/>
        </w:rPr>
        <w:t xml:space="preserve">No. </w:t>
      </w:r>
      <w:r w:rsidR="00CB01E6">
        <w:rPr>
          <w:rFonts w:ascii="Arial" w:eastAsia="Times New Roman" w:hAnsi="Arial" w:cs="Arial"/>
          <w:b/>
          <w:iCs/>
          <w:sz w:val="20"/>
          <w:lang w:eastAsia="es-CO"/>
        </w:rPr>
        <w:t>18</w:t>
      </w:r>
      <w:r w:rsidRPr="00274DB3">
        <w:rPr>
          <w:rFonts w:ascii="Arial" w:eastAsia="Times New Roman" w:hAnsi="Arial" w:cs="Arial"/>
          <w:b/>
          <w:iCs/>
          <w:sz w:val="20"/>
          <w:lang w:eastAsia="es-CO"/>
        </w:rPr>
        <w:t xml:space="preserve"> Acciones Incumplidas a verificar</w:t>
      </w:r>
    </w:p>
    <w:p w14:paraId="7BF2A3CC" w14:textId="77777777" w:rsidR="00076326" w:rsidRPr="00274DB3" w:rsidRDefault="00076326" w:rsidP="008740C8">
      <w:pPr>
        <w:spacing w:after="0" w:line="240" w:lineRule="auto"/>
        <w:ind w:right="49"/>
        <w:jc w:val="center"/>
        <w:rPr>
          <w:rFonts w:ascii="Arial" w:eastAsia="Times New Roman" w:hAnsi="Arial" w:cs="Arial"/>
          <w:bCs/>
          <w:i/>
          <w:sz w:val="20"/>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6"/>
        <w:gridCol w:w="959"/>
        <w:gridCol w:w="871"/>
        <w:gridCol w:w="905"/>
        <w:gridCol w:w="1209"/>
        <w:gridCol w:w="777"/>
        <w:gridCol w:w="1209"/>
        <w:gridCol w:w="1401"/>
        <w:gridCol w:w="1305"/>
        <w:gridCol w:w="1232"/>
        <w:gridCol w:w="1232"/>
        <w:gridCol w:w="1370"/>
      </w:tblGrid>
      <w:tr w:rsidR="006B6FAA" w:rsidRPr="00CB0FAA" w14:paraId="7BD98986" w14:textId="77777777" w:rsidTr="00E22519">
        <w:trPr>
          <w:cantSplit/>
          <w:trHeight w:val="1597"/>
          <w:tblHeader/>
          <w:jc w:val="center"/>
        </w:trPr>
        <w:tc>
          <w:tcPr>
            <w:tcW w:w="202" w:type="pct"/>
            <w:shd w:val="clear" w:color="auto" w:fill="F2F2F2" w:themeFill="background1" w:themeFillShade="F2"/>
            <w:tcMar>
              <w:left w:w="28" w:type="dxa"/>
              <w:right w:w="28" w:type="dxa"/>
            </w:tcMar>
            <w:textDirection w:val="btLr"/>
            <w:vAlign w:val="center"/>
          </w:tcPr>
          <w:p w14:paraId="14C9F2D8" w14:textId="0FF8B85D" w:rsidR="006B6FAA" w:rsidRPr="00CB0FAA" w:rsidRDefault="008740C8" w:rsidP="008740C8">
            <w:pPr>
              <w:widowControl w:val="0"/>
              <w:spacing w:after="0" w:line="240" w:lineRule="auto"/>
              <w:ind w:left="15" w:right="55" w:hanging="2"/>
              <w:jc w:val="center"/>
              <w:rPr>
                <w:rFonts w:ascii="Arial" w:eastAsia="Arial" w:hAnsi="Arial" w:cs="Arial"/>
                <w:b/>
                <w:iCs/>
                <w:sz w:val="20"/>
                <w:szCs w:val="20"/>
              </w:rPr>
            </w:pPr>
            <w:r>
              <w:rPr>
                <w:rFonts w:ascii="Arial" w:eastAsia="Arial" w:hAnsi="Arial" w:cs="Arial"/>
                <w:b/>
                <w:iCs/>
                <w:sz w:val="20"/>
                <w:szCs w:val="20"/>
              </w:rPr>
              <w:t>PDVCF</w:t>
            </w:r>
          </w:p>
        </w:tc>
        <w:tc>
          <w:tcPr>
            <w:tcW w:w="369" w:type="pct"/>
            <w:shd w:val="clear" w:color="auto" w:fill="F2F2F2" w:themeFill="background1" w:themeFillShade="F2"/>
            <w:tcMar>
              <w:left w:w="28" w:type="dxa"/>
              <w:right w:w="28" w:type="dxa"/>
            </w:tcMar>
            <w:textDirection w:val="btLr"/>
            <w:vAlign w:val="center"/>
          </w:tcPr>
          <w:p w14:paraId="2275FE1F" w14:textId="5DD69FD1"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 xml:space="preserve">Código Auditoría según </w:t>
            </w:r>
            <w:r w:rsidR="008740C8">
              <w:rPr>
                <w:rFonts w:ascii="Arial" w:eastAsia="Arial" w:hAnsi="Arial" w:cs="Arial"/>
                <w:b/>
                <w:iCs/>
                <w:sz w:val="20"/>
                <w:szCs w:val="20"/>
              </w:rPr>
              <w:t>PDVCF</w:t>
            </w:r>
          </w:p>
        </w:tc>
        <w:tc>
          <w:tcPr>
            <w:tcW w:w="335" w:type="pct"/>
            <w:shd w:val="clear" w:color="auto" w:fill="F2F2F2" w:themeFill="background1" w:themeFillShade="F2"/>
            <w:tcMar>
              <w:left w:w="28" w:type="dxa"/>
              <w:right w:w="28" w:type="dxa"/>
            </w:tcMar>
            <w:textDirection w:val="btLr"/>
            <w:vAlign w:val="center"/>
          </w:tcPr>
          <w:p w14:paraId="23A2A0D6"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Proceso</w:t>
            </w:r>
          </w:p>
        </w:tc>
        <w:tc>
          <w:tcPr>
            <w:tcW w:w="348" w:type="pct"/>
            <w:shd w:val="clear" w:color="auto" w:fill="F2F2F2" w:themeFill="background1" w:themeFillShade="F2"/>
            <w:tcMar>
              <w:left w:w="28" w:type="dxa"/>
              <w:right w:w="28" w:type="dxa"/>
            </w:tcMar>
            <w:textDirection w:val="btLr"/>
            <w:vAlign w:val="center"/>
          </w:tcPr>
          <w:p w14:paraId="310106B6"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N° Hallazgo</w:t>
            </w:r>
          </w:p>
        </w:tc>
        <w:tc>
          <w:tcPr>
            <w:tcW w:w="465" w:type="pct"/>
            <w:shd w:val="clear" w:color="auto" w:fill="F2F2F2" w:themeFill="background1" w:themeFillShade="F2"/>
            <w:tcMar>
              <w:left w:w="28" w:type="dxa"/>
              <w:right w:w="28" w:type="dxa"/>
            </w:tcMar>
            <w:textDirection w:val="btLr"/>
            <w:vAlign w:val="center"/>
          </w:tcPr>
          <w:p w14:paraId="0F6B4D36"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Descripción Hallazgo</w:t>
            </w:r>
          </w:p>
        </w:tc>
        <w:tc>
          <w:tcPr>
            <w:tcW w:w="299" w:type="pct"/>
            <w:shd w:val="clear" w:color="auto" w:fill="F2F2F2" w:themeFill="background1" w:themeFillShade="F2"/>
            <w:tcMar>
              <w:left w:w="28" w:type="dxa"/>
              <w:right w:w="28" w:type="dxa"/>
            </w:tcMar>
            <w:textDirection w:val="btLr"/>
            <w:vAlign w:val="center"/>
          </w:tcPr>
          <w:p w14:paraId="227DC2F9"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Código acción</w:t>
            </w:r>
          </w:p>
        </w:tc>
        <w:tc>
          <w:tcPr>
            <w:tcW w:w="465" w:type="pct"/>
            <w:shd w:val="clear" w:color="auto" w:fill="F2F2F2" w:themeFill="background1" w:themeFillShade="F2"/>
            <w:tcMar>
              <w:left w:w="28" w:type="dxa"/>
              <w:right w:w="28" w:type="dxa"/>
            </w:tcMar>
            <w:textDirection w:val="btLr"/>
            <w:vAlign w:val="center"/>
          </w:tcPr>
          <w:p w14:paraId="4DAD8054"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Descripción acción</w:t>
            </w:r>
          </w:p>
        </w:tc>
        <w:tc>
          <w:tcPr>
            <w:tcW w:w="539" w:type="pct"/>
            <w:shd w:val="clear" w:color="auto" w:fill="F2F2F2" w:themeFill="background1" w:themeFillShade="F2"/>
            <w:tcMar>
              <w:left w:w="28" w:type="dxa"/>
              <w:right w:w="28" w:type="dxa"/>
            </w:tcMar>
            <w:textDirection w:val="btLr"/>
            <w:vAlign w:val="center"/>
          </w:tcPr>
          <w:p w14:paraId="1421075C"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Fecha de comunicación al sujeto de vigilancia y control fiscal</w:t>
            </w:r>
          </w:p>
        </w:tc>
        <w:tc>
          <w:tcPr>
            <w:tcW w:w="502" w:type="pct"/>
            <w:shd w:val="clear" w:color="auto" w:fill="F2F2F2" w:themeFill="background1" w:themeFillShade="F2"/>
            <w:tcMar>
              <w:left w:w="28" w:type="dxa"/>
              <w:right w:w="28" w:type="dxa"/>
            </w:tcMar>
            <w:textDirection w:val="btLr"/>
            <w:vAlign w:val="center"/>
          </w:tcPr>
          <w:p w14:paraId="52241D07"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Auditor Responsable</w:t>
            </w:r>
          </w:p>
        </w:tc>
        <w:tc>
          <w:tcPr>
            <w:tcW w:w="474" w:type="pct"/>
            <w:shd w:val="clear" w:color="auto" w:fill="F2F2F2" w:themeFill="background1" w:themeFillShade="F2"/>
            <w:tcMar>
              <w:left w:w="28" w:type="dxa"/>
              <w:right w:w="28" w:type="dxa"/>
            </w:tcMar>
            <w:textDirection w:val="btLr"/>
            <w:vAlign w:val="center"/>
          </w:tcPr>
          <w:p w14:paraId="4E7A6FC2"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Fecha Programada Inicio de la verificación</w:t>
            </w:r>
          </w:p>
        </w:tc>
        <w:tc>
          <w:tcPr>
            <w:tcW w:w="474" w:type="pct"/>
            <w:shd w:val="clear" w:color="auto" w:fill="F2F2F2" w:themeFill="background1" w:themeFillShade="F2"/>
            <w:tcMar>
              <w:left w:w="28" w:type="dxa"/>
              <w:right w:w="28" w:type="dxa"/>
            </w:tcMar>
            <w:textDirection w:val="btLr"/>
            <w:vAlign w:val="center"/>
          </w:tcPr>
          <w:p w14:paraId="4A1E33A0"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Fecha Programada terminación de la verificación</w:t>
            </w:r>
          </w:p>
        </w:tc>
        <w:tc>
          <w:tcPr>
            <w:tcW w:w="527" w:type="pct"/>
            <w:shd w:val="clear" w:color="auto" w:fill="F2F2F2" w:themeFill="background1" w:themeFillShade="F2"/>
            <w:tcMar>
              <w:left w:w="28" w:type="dxa"/>
              <w:right w:w="28" w:type="dxa"/>
            </w:tcMar>
            <w:textDirection w:val="btLr"/>
            <w:vAlign w:val="center"/>
          </w:tcPr>
          <w:p w14:paraId="03AF6C47" w14:textId="77777777" w:rsidR="006B6FAA" w:rsidRPr="00CB0FAA" w:rsidRDefault="006B6FAA" w:rsidP="008740C8">
            <w:pPr>
              <w:widowControl w:val="0"/>
              <w:spacing w:after="0" w:line="240" w:lineRule="auto"/>
              <w:ind w:left="15" w:right="55" w:hanging="2"/>
              <w:jc w:val="center"/>
              <w:rPr>
                <w:rFonts w:ascii="Arial" w:eastAsia="Arial" w:hAnsi="Arial" w:cs="Arial"/>
                <w:b/>
                <w:iCs/>
                <w:sz w:val="20"/>
                <w:szCs w:val="20"/>
              </w:rPr>
            </w:pPr>
            <w:r w:rsidRPr="00CB0FAA">
              <w:rPr>
                <w:rFonts w:ascii="Arial" w:eastAsia="Arial" w:hAnsi="Arial" w:cs="Arial"/>
                <w:b/>
                <w:iCs/>
                <w:sz w:val="20"/>
                <w:szCs w:val="20"/>
              </w:rPr>
              <w:t>Seguimiento del Supervisor y/o líder (Fecha y Responsable)</w:t>
            </w:r>
          </w:p>
        </w:tc>
      </w:tr>
      <w:tr w:rsidR="00076326" w:rsidRPr="00CB0FAA" w14:paraId="66E07DA1" w14:textId="77777777" w:rsidTr="00E22519">
        <w:trPr>
          <w:trHeight w:val="271"/>
          <w:jc w:val="center"/>
        </w:trPr>
        <w:tc>
          <w:tcPr>
            <w:tcW w:w="202" w:type="pct"/>
            <w:shd w:val="clear" w:color="auto" w:fill="auto"/>
            <w:tcMar>
              <w:left w:w="28" w:type="dxa"/>
              <w:right w:w="28" w:type="dxa"/>
            </w:tcMar>
            <w:vAlign w:val="center"/>
          </w:tcPr>
          <w:p w14:paraId="0026B3B5" w14:textId="31222503"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369" w:type="pct"/>
            <w:shd w:val="clear" w:color="auto" w:fill="auto"/>
            <w:tcMar>
              <w:left w:w="28" w:type="dxa"/>
              <w:right w:w="28" w:type="dxa"/>
            </w:tcMar>
            <w:vAlign w:val="center"/>
          </w:tcPr>
          <w:p w14:paraId="67C8DD13" w14:textId="2F8C36E1"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335" w:type="pct"/>
            <w:shd w:val="clear" w:color="auto" w:fill="auto"/>
            <w:tcMar>
              <w:left w:w="28" w:type="dxa"/>
              <w:right w:w="28" w:type="dxa"/>
            </w:tcMar>
            <w:vAlign w:val="center"/>
          </w:tcPr>
          <w:p w14:paraId="1FD61632"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348" w:type="pct"/>
            <w:shd w:val="clear" w:color="auto" w:fill="auto"/>
            <w:tcMar>
              <w:left w:w="28" w:type="dxa"/>
              <w:right w:w="28" w:type="dxa"/>
            </w:tcMar>
            <w:vAlign w:val="center"/>
          </w:tcPr>
          <w:p w14:paraId="731E3A6D" w14:textId="2FC18EB3"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69B465A0"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299" w:type="pct"/>
            <w:shd w:val="clear" w:color="auto" w:fill="auto"/>
            <w:tcMar>
              <w:left w:w="28" w:type="dxa"/>
              <w:right w:w="28" w:type="dxa"/>
            </w:tcMar>
            <w:vAlign w:val="center"/>
          </w:tcPr>
          <w:p w14:paraId="48AB990B"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7A1B26BD"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539" w:type="pct"/>
            <w:shd w:val="clear" w:color="auto" w:fill="auto"/>
            <w:tcMar>
              <w:left w:w="28" w:type="dxa"/>
              <w:right w:w="28" w:type="dxa"/>
            </w:tcMar>
            <w:vAlign w:val="center"/>
          </w:tcPr>
          <w:p w14:paraId="7EAA2880"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502" w:type="pct"/>
            <w:shd w:val="clear" w:color="auto" w:fill="auto"/>
            <w:tcMar>
              <w:left w:w="28" w:type="dxa"/>
              <w:right w:w="28" w:type="dxa"/>
            </w:tcMar>
            <w:vAlign w:val="center"/>
          </w:tcPr>
          <w:p w14:paraId="60E0C2D7"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299F9430"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6A04C65C"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c>
          <w:tcPr>
            <w:tcW w:w="527" w:type="pct"/>
            <w:shd w:val="clear" w:color="auto" w:fill="auto"/>
            <w:tcMar>
              <w:left w:w="28" w:type="dxa"/>
              <w:right w:w="28" w:type="dxa"/>
            </w:tcMar>
            <w:vAlign w:val="center"/>
          </w:tcPr>
          <w:p w14:paraId="543A97DB" w14:textId="77777777" w:rsidR="00076326" w:rsidRPr="00CB0FAA" w:rsidRDefault="00076326" w:rsidP="008740C8">
            <w:pPr>
              <w:widowControl w:val="0"/>
              <w:spacing w:after="0" w:line="240" w:lineRule="auto"/>
              <w:ind w:left="15" w:right="55" w:hanging="2"/>
              <w:jc w:val="center"/>
              <w:rPr>
                <w:rFonts w:ascii="Arial" w:eastAsia="Arial" w:hAnsi="Arial" w:cs="Arial"/>
                <w:b/>
                <w:i/>
                <w:sz w:val="20"/>
                <w:szCs w:val="20"/>
              </w:rPr>
            </w:pPr>
          </w:p>
        </w:tc>
      </w:tr>
      <w:tr w:rsidR="000531F1" w:rsidRPr="00CB0FAA" w14:paraId="17190BD0" w14:textId="77777777" w:rsidTr="00E22519">
        <w:trPr>
          <w:trHeight w:val="271"/>
          <w:jc w:val="center"/>
        </w:trPr>
        <w:tc>
          <w:tcPr>
            <w:tcW w:w="202" w:type="pct"/>
            <w:shd w:val="clear" w:color="auto" w:fill="auto"/>
            <w:tcMar>
              <w:left w:w="28" w:type="dxa"/>
              <w:right w:w="28" w:type="dxa"/>
            </w:tcMar>
            <w:vAlign w:val="center"/>
          </w:tcPr>
          <w:p w14:paraId="50699681"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69" w:type="pct"/>
            <w:shd w:val="clear" w:color="auto" w:fill="auto"/>
            <w:tcMar>
              <w:left w:w="28" w:type="dxa"/>
              <w:right w:w="28" w:type="dxa"/>
            </w:tcMar>
            <w:vAlign w:val="center"/>
          </w:tcPr>
          <w:p w14:paraId="7DBFB863"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35" w:type="pct"/>
            <w:shd w:val="clear" w:color="auto" w:fill="auto"/>
            <w:tcMar>
              <w:left w:w="28" w:type="dxa"/>
              <w:right w:w="28" w:type="dxa"/>
            </w:tcMar>
            <w:vAlign w:val="center"/>
          </w:tcPr>
          <w:p w14:paraId="3F11B2E3"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48" w:type="pct"/>
            <w:shd w:val="clear" w:color="auto" w:fill="auto"/>
            <w:tcMar>
              <w:left w:w="28" w:type="dxa"/>
              <w:right w:w="28" w:type="dxa"/>
            </w:tcMar>
            <w:vAlign w:val="center"/>
          </w:tcPr>
          <w:p w14:paraId="2508914C"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54BADA7D"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299" w:type="pct"/>
            <w:shd w:val="clear" w:color="auto" w:fill="auto"/>
            <w:tcMar>
              <w:left w:w="28" w:type="dxa"/>
              <w:right w:w="28" w:type="dxa"/>
            </w:tcMar>
            <w:vAlign w:val="center"/>
          </w:tcPr>
          <w:p w14:paraId="1F5CCAFF"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45E46D75"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39" w:type="pct"/>
            <w:shd w:val="clear" w:color="auto" w:fill="auto"/>
            <w:tcMar>
              <w:left w:w="28" w:type="dxa"/>
              <w:right w:w="28" w:type="dxa"/>
            </w:tcMar>
            <w:vAlign w:val="center"/>
          </w:tcPr>
          <w:p w14:paraId="6747ECA8"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02" w:type="pct"/>
            <w:shd w:val="clear" w:color="auto" w:fill="auto"/>
            <w:tcMar>
              <w:left w:w="28" w:type="dxa"/>
              <w:right w:w="28" w:type="dxa"/>
            </w:tcMar>
            <w:vAlign w:val="center"/>
          </w:tcPr>
          <w:p w14:paraId="4D4EC9FD"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62A7CA65"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5A0C7C93"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27" w:type="pct"/>
            <w:shd w:val="clear" w:color="auto" w:fill="auto"/>
            <w:tcMar>
              <w:left w:w="28" w:type="dxa"/>
              <w:right w:w="28" w:type="dxa"/>
            </w:tcMar>
            <w:vAlign w:val="center"/>
          </w:tcPr>
          <w:p w14:paraId="2C140538"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r>
      <w:tr w:rsidR="000531F1" w:rsidRPr="00CB0FAA" w14:paraId="4379DDB2" w14:textId="77777777" w:rsidTr="00E22519">
        <w:trPr>
          <w:trHeight w:val="271"/>
          <w:jc w:val="center"/>
        </w:trPr>
        <w:tc>
          <w:tcPr>
            <w:tcW w:w="202" w:type="pct"/>
            <w:shd w:val="clear" w:color="auto" w:fill="auto"/>
            <w:tcMar>
              <w:left w:w="28" w:type="dxa"/>
              <w:right w:w="28" w:type="dxa"/>
            </w:tcMar>
            <w:vAlign w:val="center"/>
          </w:tcPr>
          <w:p w14:paraId="30744FC1"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69" w:type="pct"/>
            <w:shd w:val="clear" w:color="auto" w:fill="auto"/>
            <w:tcMar>
              <w:left w:w="28" w:type="dxa"/>
              <w:right w:w="28" w:type="dxa"/>
            </w:tcMar>
            <w:vAlign w:val="center"/>
          </w:tcPr>
          <w:p w14:paraId="79245F79"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35" w:type="pct"/>
            <w:shd w:val="clear" w:color="auto" w:fill="auto"/>
            <w:tcMar>
              <w:left w:w="28" w:type="dxa"/>
              <w:right w:w="28" w:type="dxa"/>
            </w:tcMar>
            <w:vAlign w:val="center"/>
          </w:tcPr>
          <w:p w14:paraId="036FA64A"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348" w:type="pct"/>
            <w:shd w:val="clear" w:color="auto" w:fill="auto"/>
            <w:tcMar>
              <w:left w:w="28" w:type="dxa"/>
              <w:right w:w="28" w:type="dxa"/>
            </w:tcMar>
            <w:vAlign w:val="center"/>
          </w:tcPr>
          <w:p w14:paraId="6D4B05C6"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7229732A"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299" w:type="pct"/>
            <w:shd w:val="clear" w:color="auto" w:fill="auto"/>
            <w:tcMar>
              <w:left w:w="28" w:type="dxa"/>
              <w:right w:w="28" w:type="dxa"/>
            </w:tcMar>
            <w:vAlign w:val="center"/>
          </w:tcPr>
          <w:p w14:paraId="3B340460"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65" w:type="pct"/>
            <w:shd w:val="clear" w:color="auto" w:fill="auto"/>
            <w:tcMar>
              <w:left w:w="28" w:type="dxa"/>
              <w:right w:w="28" w:type="dxa"/>
            </w:tcMar>
            <w:vAlign w:val="center"/>
          </w:tcPr>
          <w:p w14:paraId="5598A2ED"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39" w:type="pct"/>
            <w:shd w:val="clear" w:color="auto" w:fill="auto"/>
            <w:tcMar>
              <w:left w:w="28" w:type="dxa"/>
              <w:right w:w="28" w:type="dxa"/>
            </w:tcMar>
            <w:vAlign w:val="center"/>
          </w:tcPr>
          <w:p w14:paraId="5BAF45F2"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02" w:type="pct"/>
            <w:shd w:val="clear" w:color="auto" w:fill="auto"/>
            <w:tcMar>
              <w:left w:w="28" w:type="dxa"/>
              <w:right w:w="28" w:type="dxa"/>
            </w:tcMar>
            <w:vAlign w:val="center"/>
          </w:tcPr>
          <w:p w14:paraId="6E1B4BAC"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283301DE"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474" w:type="pct"/>
            <w:shd w:val="clear" w:color="auto" w:fill="auto"/>
            <w:tcMar>
              <w:left w:w="28" w:type="dxa"/>
              <w:right w:w="28" w:type="dxa"/>
            </w:tcMar>
            <w:vAlign w:val="center"/>
          </w:tcPr>
          <w:p w14:paraId="47DB6934"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c>
          <w:tcPr>
            <w:tcW w:w="527" w:type="pct"/>
            <w:shd w:val="clear" w:color="auto" w:fill="auto"/>
            <w:tcMar>
              <w:left w:w="28" w:type="dxa"/>
              <w:right w:w="28" w:type="dxa"/>
            </w:tcMar>
            <w:vAlign w:val="center"/>
          </w:tcPr>
          <w:p w14:paraId="475FDBA3" w14:textId="77777777" w:rsidR="000531F1" w:rsidRPr="00CB0FAA" w:rsidRDefault="000531F1" w:rsidP="008740C8">
            <w:pPr>
              <w:widowControl w:val="0"/>
              <w:spacing w:after="0" w:line="240" w:lineRule="auto"/>
              <w:ind w:left="15" w:right="55" w:hanging="2"/>
              <w:jc w:val="center"/>
              <w:rPr>
                <w:rFonts w:ascii="Arial" w:eastAsia="Arial" w:hAnsi="Arial" w:cs="Arial"/>
                <w:b/>
                <w:i/>
                <w:sz w:val="20"/>
                <w:szCs w:val="20"/>
              </w:rPr>
            </w:pPr>
          </w:p>
        </w:tc>
      </w:tr>
    </w:tbl>
    <w:p w14:paraId="5BD8508D" w14:textId="58376BA7" w:rsidR="005D2396" w:rsidRPr="00274DB3" w:rsidRDefault="003A0FF6" w:rsidP="008740C8">
      <w:pPr>
        <w:spacing w:after="0" w:line="240" w:lineRule="auto"/>
        <w:jc w:val="both"/>
        <w:rPr>
          <w:rFonts w:ascii="Arial" w:eastAsia="Times New Roman" w:hAnsi="Arial" w:cs="Arial"/>
          <w:lang w:eastAsia="es-CO"/>
        </w:rPr>
        <w:sectPr w:rsidR="005D2396" w:rsidRPr="00274DB3" w:rsidSect="00BC54BD">
          <w:headerReference w:type="default" r:id="rId11"/>
          <w:footerReference w:type="default" r:id="rId12"/>
          <w:pgSz w:w="15840" w:h="12240" w:orient="landscape"/>
          <w:pgMar w:top="1701" w:right="1417" w:bottom="1701" w:left="1417" w:header="708" w:footer="397" w:gutter="0"/>
          <w:cols w:space="708"/>
          <w:docGrid w:linePitch="360"/>
        </w:sectPr>
      </w:pPr>
      <w:r w:rsidRPr="00274DB3">
        <w:rPr>
          <w:rFonts w:ascii="Arial" w:eastAsia="Times New Roman" w:hAnsi="Arial" w:cs="Arial"/>
          <w:sz w:val="16"/>
          <w:lang w:eastAsia="es-CO"/>
        </w:rPr>
        <w:t>Fuente: Informes radicados de auditoría – Reporte SIVICOF Incumplidas con fecha de corte 30 días de cumplido e</w:t>
      </w:r>
      <w:r w:rsidR="00F01C56">
        <w:rPr>
          <w:rFonts w:ascii="Arial" w:eastAsia="Times New Roman" w:hAnsi="Arial" w:cs="Arial"/>
          <w:sz w:val="16"/>
          <w:lang w:eastAsia="es-CO"/>
        </w:rPr>
        <w:t>l termino definido o de Oficio.</w:t>
      </w:r>
    </w:p>
    <w:p w14:paraId="5547C828" w14:textId="37F41FE0" w:rsidR="003A0FF6" w:rsidRPr="00F01C56" w:rsidRDefault="00F1453D" w:rsidP="008740C8">
      <w:pPr>
        <w:spacing w:after="0" w:line="240" w:lineRule="auto"/>
        <w:jc w:val="center"/>
        <w:rPr>
          <w:rFonts w:ascii="Arial" w:hAnsi="Arial" w:cs="Arial"/>
          <w:b/>
          <w:sz w:val="24"/>
          <w:szCs w:val="24"/>
        </w:rPr>
      </w:pPr>
      <w:r w:rsidRPr="00F01C56">
        <w:rPr>
          <w:rFonts w:ascii="Arial" w:hAnsi="Arial" w:cs="Arial"/>
          <w:b/>
          <w:sz w:val="24"/>
          <w:szCs w:val="24"/>
        </w:rPr>
        <w:lastRenderedPageBreak/>
        <w:t xml:space="preserve">5. </w:t>
      </w:r>
      <w:r w:rsidR="00225A88" w:rsidRPr="00F01C56">
        <w:rPr>
          <w:rFonts w:ascii="Arial" w:hAnsi="Arial" w:cs="Arial"/>
          <w:b/>
          <w:sz w:val="24"/>
          <w:szCs w:val="24"/>
        </w:rPr>
        <w:t xml:space="preserve">CRONOGRAMA </w:t>
      </w:r>
    </w:p>
    <w:p w14:paraId="3DD67FD9" w14:textId="77777777" w:rsidR="003A0FF6" w:rsidRPr="00F01C56" w:rsidRDefault="003A0FF6" w:rsidP="00554CAC">
      <w:pPr>
        <w:spacing w:after="0" w:line="240" w:lineRule="auto"/>
        <w:rPr>
          <w:rFonts w:ascii="Arial" w:eastAsia="Times New Roman" w:hAnsi="Arial" w:cs="Arial"/>
          <w:i/>
          <w:sz w:val="24"/>
          <w:szCs w:val="24"/>
          <w:lang w:eastAsia="es-CO"/>
        </w:rPr>
      </w:pPr>
    </w:p>
    <w:p w14:paraId="5DF9953A" w14:textId="384D90AF" w:rsidR="003A0FF6" w:rsidRDefault="003A0FF6" w:rsidP="00554CAC">
      <w:pPr>
        <w:spacing w:after="0" w:line="240" w:lineRule="auto"/>
        <w:rPr>
          <w:rFonts w:ascii="Arial" w:eastAsia="Times New Roman" w:hAnsi="Arial" w:cs="Arial"/>
          <w:iCs/>
          <w:sz w:val="24"/>
          <w:szCs w:val="24"/>
          <w:lang w:eastAsia="es-CO"/>
        </w:rPr>
      </w:pPr>
      <w:r w:rsidRPr="00F01C56">
        <w:rPr>
          <w:rFonts w:ascii="Arial" w:eastAsia="Times New Roman" w:hAnsi="Arial" w:cs="Arial"/>
          <w:iCs/>
          <w:sz w:val="24"/>
          <w:szCs w:val="24"/>
          <w:lang w:eastAsia="es-CO"/>
        </w:rPr>
        <w:t>El cronograma incluye todas las actividades lógicas y secuenciales que permitan, la ejecución, el seguimiento y el logro de los resultados de la auditoría, para lo cual se elabora un cronograma.</w:t>
      </w:r>
      <w:r w:rsidR="00B565F9">
        <w:rPr>
          <w:rFonts w:ascii="Arial" w:eastAsia="Times New Roman" w:hAnsi="Arial" w:cs="Arial"/>
          <w:iCs/>
          <w:sz w:val="24"/>
          <w:szCs w:val="24"/>
          <w:lang w:eastAsia="es-CO"/>
        </w:rPr>
        <w:t xml:space="preserve"> Formato PVCGF-15-14 Cronograma.</w:t>
      </w:r>
    </w:p>
    <w:p w14:paraId="7B5F95F0" w14:textId="77777777" w:rsidR="00B565F9" w:rsidRPr="00F01C56" w:rsidRDefault="00B565F9" w:rsidP="008740C8">
      <w:pPr>
        <w:spacing w:after="0" w:line="240" w:lineRule="auto"/>
        <w:jc w:val="both"/>
        <w:rPr>
          <w:rFonts w:ascii="Arial" w:eastAsia="Times New Roman" w:hAnsi="Arial" w:cs="Arial"/>
          <w:sz w:val="24"/>
          <w:szCs w:val="24"/>
          <w:lang w:eastAsia="es-CO"/>
        </w:rPr>
      </w:pPr>
    </w:p>
    <w:p w14:paraId="4ADEC409" w14:textId="32189FB0" w:rsidR="003A0FF6" w:rsidRPr="00F01C56" w:rsidRDefault="003A0FF6" w:rsidP="008740C8">
      <w:pPr>
        <w:tabs>
          <w:tab w:val="left" w:pos="-1440"/>
          <w:tab w:val="left" w:pos="-720"/>
        </w:tabs>
        <w:suppressAutoHyphens/>
        <w:spacing w:after="0" w:line="240" w:lineRule="auto"/>
        <w:ind w:right="77"/>
        <w:jc w:val="both"/>
        <w:rPr>
          <w:rFonts w:ascii="Arial" w:eastAsia="Times New Roman" w:hAnsi="Arial" w:cs="Arial"/>
          <w:i/>
          <w:color w:val="808080"/>
          <w:sz w:val="24"/>
          <w:szCs w:val="24"/>
          <w:lang w:eastAsia="es-CO"/>
        </w:rPr>
      </w:pPr>
      <w:r w:rsidRPr="00F01C56">
        <w:rPr>
          <w:rFonts w:ascii="Arial" w:eastAsia="Times New Roman" w:hAnsi="Arial" w:cs="Arial"/>
          <w:i/>
          <w:sz w:val="24"/>
          <w:szCs w:val="24"/>
          <w:lang w:eastAsia="es-CO"/>
        </w:rPr>
        <w:t xml:space="preserve">Nota: el cronograma va como anexo del </w:t>
      </w:r>
      <w:r w:rsidR="006F23A5" w:rsidRPr="00F01C56">
        <w:rPr>
          <w:rFonts w:ascii="Arial" w:eastAsia="Times New Roman" w:hAnsi="Arial" w:cs="Arial"/>
          <w:i/>
          <w:sz w:val="24"/>
          <w:szCs w:val="24"/>
          <w:lang w:eastAsia="es-CO"/>
        </w:rPr>
        <w:t xml:space="preserve">Plan </w:t>
      </w:r>
      <w:r w:rsidRPr="00F01C56">
        <w:rPr>
          <w:rFonts w:ascii="Arial" w:eastAsia="Times New Roman" w:hAnsi="Arial" w:cs="Arial"/>
          <w:i/>
          <w:sz w:val="24"/>
          <w:szCs w:val="24"/>
          <w:lang w:eastAsia="es-CO"/>
        </w:rPr>
        <w:t xml:space="preserve">de </w:t>
      </w:r>
      <w:r w:rsidR="006F23A5" w:rsidRPr="00F01C56">
        <w:rPr>
          <w:rFonts w:ascii="Arial" w:eastAsia="Times New Roman" w:hAnsi="Arial" w:cs="Arial"/>
          <w:i/>
          <w:sz w:val="24"/>
          <w:szCs w:val="24"/>
          <w:lang w:eastAsia="es-CO"/>
        </w:rPr>
        <w:t xml:space="preserve">Trabajo </w:t>
      </w:r>
    </w:p>
    <w:p w14:paraId="5F1371AC" w14:textId="77777777" w:rsidR="003A0FF6" w:rsidRPr="00F01C56" w:rsidRDefault="003A0FF6" w:rsidP="008740C8">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6C6A890D" w14:textId="77777777" w:rsidR="006F23A5" w:rsidRPr="00F01C56" w:rsidRDefault="006F23A5" w:rsidP="008740C8">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07FCBC9D" w14:textId="75B2EE3D" w:rsidR="003A0FF6" w:rsidRPr="00F01C56" w:rsidRDefault="003A0FF6" w:rsidP="008740C8">
      <w:pPr>
        <w:tabs>
          <w:tab w:val="left" w:pos="-1440"/>
          <w:tab w:val="left" w:pos="-720"/>
        </w:tabs>
        <w:suppressAutoHyphens/>
        <w:spacing w:after="0" w:line="240" w:lineRule="auto"/>
        <w:ind w:right="77"/>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Cordialmente,</w:t>
      </w:r>
    </w:p>
    <w:p w14:paraId="2CC62FCE" w14:textId="77777777" w:rsidR="0071471B" w:rsidRPr="00F01C56" w:rsidRDefault="0071471B" w:rsidP="008740C8">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7F02D066" w14:textId="77777777" w:rsidR="0071471B" w:rsidRPr="00F01C56" w:rsidRDefault="0071471B" w:rsidP="008740C8">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05DC8072" w14:textId="4A24C0BC"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(Nombre completo, cargo y firma)</w:t>
      </w:r>
    </w:p>
    <w:p w14:paraId="77384BBC"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Líder de Auditoría (Gerente o quien haga sus veces)</w:t>
      </w:r>
    </w:p>
    <w:p w14:paraId="45BE5F96"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p>
    <w:p w14:paraId="2215A074" w14:textId="77777777" w:rsidR="0071471B" w:rsidRPr="00F01C56" w:rsidRDefault="0071471B" w:rsidP="008740C8">
      <w:pPr>
        <w:tabs>
          <w:tab w:val="left" w:pos="-1440"/>
          <w:tab w:val="left" w:pos="-720"/>
        </w:tabs>
        <w:suppressAutoHyphens/>
        <w:spacing w:after="0" w:line="240" w:lineRule="auto"/>
        <w:ind w:left="112"/>
        <w:jc w:val="both"/>
        <w:rPr>
          <w:rFonts w:ascii="Arial" w:eastAsia="Times New Roman" w:hAnsi="Arial" w:cs="Arial"/>
          <w:sz w:val="24"/>
          <w:szCs w:val="24"/>
          <w:lang w:eastAsia="es-CO"/>
        </w:rPr>
      </w:pPr>
    </w:p>
    <w:p w14:paraId="3365D3BC" w14:textId="2A01CCAC"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(Nombre completo, cargo, y firma)</w:t>
      </w:r>
    </w:p>
    <w:p w14:paraId="6478AFC2"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Auditores</w:t>
      </w:r>
    </w:p>
    <w:p w14:paraId="04FB84DD"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p>
    <w:p w14:paraId="0789D1B8" w14:textId="77777777" w:rsidR="0071471B" w:rsidRPr="00F01C56" w:rsidRDefault="0071471B" w:rsidP="008740C8">
      <w:pPr>
        <w:tabs>
          <w:tab w:val="left" w:pos="-1440"/>
          <w:tab w:val="left" w:pos="-720"/>
        </w:tabs>
        <w:suppressAutoHyphens/>
        <w:spacing w:after="0" w:line="240" w:lineRule="auto"/>
        <w:ind w:left="112" w:right="3178"/>
        <w:jc w:val="both"/>
        <w:rPr>
          <w:rFonts w:ascii="Arial" w:eastAsia="Times New Roman" w:hAnsi="Arial" w:cs="Arial"/>
          <w:sz w:val="24"/>
          <w:szCs w:val="24"/>
          <w:lang w:eastAsia="es-CO"/>
        </w:rPr>
      </w:pPr>
    </w:p>
    <w:p w14:paraId="4024CE87" w14:textId="32B93DEF" w:rsidR="003A0FF6" w:rsidRPr="00F01C56" w:rsidRDefault="003A0FF6" w:rsidP="008740C8">
      <w:pPr>
        <w:tabs>
          <w:tab w:val="left" w:pos="-1440"/>
          <w:tab w:val="left" w:pos="-720"/>
        </w:tabs>
        <w:suppressAutoHyphens/>
        <w:spacing w:after="0" w:line="240" w:lineRule="auto"/>
        <w:ind w:right="3178"/>
        <w:jc w:val="both"/>
        <w:rPr>
          <w:rFonts w:ascii="Arial" w:eastAsia="Times New Roman" w:hAnsi="Arial" w:cs="Arial"/>
          <w:sz w:val="24"/>
          <w:szCs w:val="24"/>
          <w:lang w:eastAsia="es-CO"/>
        </w:rPr>
      </w:pPr>
      <w:r w:rsidRPr="00F01C56">
        <w:rPr>
          <w:rFonts w:ascii="Arial" w:eastAsia="Times New Roman" w:hAnsi="Arial" w:cs="Arial"/>
          <w:sz w:val="24"/>
          <w:szCs w:val="24"/>
          <w:lang w:eastAsia="es-CO"/>
        </w:rPr>
        <w:t>(Nombres completos, cargo y firma) Supervisor (</w:t>
      </w:r>
      <w:r w:rsidR="00BA2290" w:rsidRPr="00F01C56">
        <w:rPr>
          <w:rFonts w:ascii="Arial" w:eastAsia="Times New Roman" w:hAnsi="Arial" w:cs="Arial"/>
          <w:sz w:val="24"/>
          <w:szCs w:val="24"/>
          <w:lang w:eastAsia="es-CO"/>
        </w:rPr>
        <w:t>subdirector</w:t>
      </w:r>
      <w:r w:rsidRPr="00F01C56">
        <w:rPr>
          <w:rFonts w:ascii="Arial" w:eastAsia="Times New Roman" w:hAnsi="Arial" w:cs="Arial"/>
          <w:sz w:val="24"/>
          <w:szCs w:val="24"/>
          <w:lang w:eastAsia="es-CO"/>
        </w:rPr>
        <w:t xml:space="preserve"> o quien haga sus veces)</w:t>
      </w:r>
    </w:p>
    <w:p w14:paraId="5F13EC61"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sz w:val="24"/>
          <w:szCs w:val="24"/>
          <w:lang w:eastAsia="es-CO"/>
        </w:rPr>
      </w:pPr>
    </w:p>
    <w:p w14:paraId="0BCDDC04" w14:textId="77777777" w:rsidR="00F01C56" w:rsidRDefault="00F01C56" w:rsidP="008740C8">
      <w:pPr>
        <w:spacing w:after="0" w:line="240" w:lineRule="auto"/>
        <w:rPr>
          <w:rFonts w:ascii="Arial" w:eastAsia="Times New Roman" w:hAnsi="Arial" w:cs="Arial"/>
          <w:b/>
          <w:sz w:val="24"/>
          <w:szCs w:val="24"/>
          <w:lang w:eastAsia="es-CO"/>
        </w:rPr>
      </w:pPr>
    </w:p>
    <w:p w14:paraId="1A602F31" w14:textId="382558D6" w:rsidR="003A0FF6" w:rsidRPr="00F01C56" w:rsidRDefault="003A0FF6" w:rsidP="008740C8">
      <w:pPr>
        <w:spacing w:after="0" w:line="240" w:lineRule="auto"/>
        <w:rPr>
          <w:rFonts w:ascii="Arial" w:eastAsia="Times New Roman" w:hAnsi="Arial" w:cs="Arial"/>
          <w:b/>
          <w:sz w:val="24"/>
          <w:szCs w:val="24"/>
          <w:lang w:eastAsia="es-CO"/>
        </w:rPr>
      </w:pPr>
      <w:r w:rsidRPr="00F01C56">
        <w:rPr>
          <w:rFonts w:ascii="Arial" w:eastAsia="Times New Roman" w:hAnsi="Arial" w:cs="Arial"/>
          <w:b/>
          <w:sz w:val="24"/>
          <w:szCs w:val="24"/>
          <w:lang w:eastAsia="es-CO"/>
        </w:rPr>
        <w:t>APROBACIÓN</w:t>
      </w:r>
    </w:p>
    <w:p w14:paraId="76FF1821" w14:textId="77777777" w:rsidR="003A0FF6" w:rsidRPr="00F01C56" w:rsidRDefault="003A0FF6" w:rsidP="008740C8">
      <w:pPr>
        <w:tabs>
          <w:tab w:val="left" w:pos="-1440"/>
          <w:tab w:val="left" w:pos="-720"/>
        </w:tabs>
        <w:suppressAutoHyphens/>
        <w:spacing w:after="0" w:line="240" w:lineRule="auto"/>
        <w:jc w:val="both"/>
        <w:rPr>
          <w:rFonts w:ascii="Arial" w:eastAsia="Times New Roman" w:hAnsi="Arial" w:cs="Arial"/>
          <w:b/>
          <w:sz w:val="24"/>
          <w:szCs w:val="24"/>
          <w:lang w:eastAsia="es-CO"/>
        </w:rPr>
      </w:pPr>
    </w:p>
    <w:p w14:paraId="6E810A9A" w14:textId="77777777" w:rsidR="00D06030" w:rsidRPr="00F01C56" w:rsidRDefault="00D06030" w:rsidP="008740C8">
      <w:pPr>
        <w:spacing w:after="0" w:line="240" w:lineRule="auto"/>
        <w:jc w:val="both"/>
        <w:rPr>
          <w:rFonts w:ascii="Arial" w:eastAsia="Times New Roman" w:hAnsi="Arial" w:cs="Arial"/>
          <w:sz w:val="24"/>
          <w:szCs w:val="24"/>
          <w:lang w:eastAsia="es-CO"/>
        </w:rPr>
      </w:pPr>
    </w:p>
    <w:p w14:paraId="32E39A5C" w14:textId="28B979C4" w:rsidR="003A0FF6" w:rsidRPr="00F01C56" w:rsidRDefault="003A0FF6" w:rsidP="008740C8">
      <w:pPr>
        <w:spacing w:after="0" w:line="240" w:lineRule="auto"/>
        <w:jc w:val="both"/>
        <w:rPr>
          <w:rFonts w:ascii="Arial" w:eastAsia="Times New Roman" w:hAnsi="Arial" w:cs="Arial"/>
          <w:sz w:val="24"/>
          <w:szCs w:val="24"/>
          <w:u w:val="single"/>
          <w:lang w:eastAsia="es-CO"/>
        </w:rPr>
      </w:pPr>
      <w:r w:rsidRPr="00F01C56">
        <w:rPr>
          <w:rFonts w:ascii="Arial" w:eastAsia="Times New Roman" w:hAnsi="Arial" w:cs="Arial"/>
          <w:sz w:val="24"/>
          <w:szCs w:val="24"/>
          <w:lang w:eastAsia="es-CO"/>
        </w:rPr>
        <w:t>Firma Coordinador (</w:t>
      </w:r>
      <w:r w:rsidR="00380F43" w:rsidRPr="00F01C56">
        <w:rPr>
          <w:rFonts w:ascii="Arial" w:eastAsia="Times New Roman" w:hAnsi="Arial" w:cs="Arial"/>
          <w:sz w:val="24"/>
          <w:szCs w:val="24"/>
          <w:lang w:eastAsia="es-CO"/>
        </w:rPr>
        <w:t>D</w:t>
      </w:r>
      <w:r w:rsidRPr="00F01C56">
        <w:rPr>
          <w:rFonts w:ascii="Arial" w:eastAsia="Times New Roman" w:hAnsi="Arial" w:cs="Arial"/>
          <w:sz w:val="24"/>
          <w:szCs w:val="24"/>
          <w:lang w:eastAsia="es-CO"/>
        </w:rPr>
        <w:t>irector técnico</w:t>
      </w:r>
      <w:r w:rsidRPr="00F01C56">
        <w:rPr>
          <w:rFonts w:ascii="Arial" w:eastAsia="Times New Roman" w:hAnsi="Arial" w:cs="Arial"/>
          <w:spacing w:val="-8"/>
          <w:sz w:val="24"/>
          <w:szCs w:val="24"/>
          <w:lang w:eastAsia="es-CO"/>
        </w:rPr>
        <w:t xml:space="preserve"> </w:t>
      </w:r>
      <w:r w:rsidRPr="00F01C56">
        <w:rPr>
          <w:rFonts w:ascii="Arial" w:eastAsia="Times New Roman" w:hAnsi="Arial" w:cs="Arial"/>
          <w:sz w:val="24"/>
          <w:szCs w:val="24"/>
          <w:lang w:eastAsia="es-CO"/>
        </w:rPr>
        <w:t>Sectorial)</w:t>
      </w:r>
      <w:r w:rsidRPr="00F01C56">
        <w:rPr>
          <w:rFonts w:ascii="Arial" w:eastAsia="Times New Roman" w:hAnsi="Arial" w:cs="Arial"/>
          <w:spacing w:val="-1"/>
          <w:sz w:val="24"/>
          <w:szCs w:val="24"/>
          <w:lang w:eastAsia="es-CO"/>
        </w:rPr>
        <w:t xml:space="preserve"> </w:t>
      </w:r>
      <w:r w:rsidRPr="00F01C56">
        <w:rPr>
          <w:rFonts w:ascii="Arial" w:eastAsia="Times New Roman" w:hAnsi="Arial" w:cs="Arial"/>
          <w:sz w:val="24"/>
          <w:szCs w:val="24"/>
          <w:u w:val="single"/>
          <w:lang w:eastAsia="es-CO"/>
        </w:rPr>
        <w:t>____________________</w:t>
      </w:r>
    </w:p>
    <w:p w14:paraId="1F70323D" w14:textId="28334E57" w:rsidR="003A0FF6" w:rsidRPr="00274DB3" w:rsidRDefault="003A0FF6" w:rsidP="008740C8">
      <w:pPr>
        <w:spacing w:after="0" w:line="240" w:lineRule="auto"/>
        <w:rPr>
          <w:rFonts w:ascii="Arial" w:eastAsia="Arial" w:hAnsi="Arial" w:cs="Arial"/>
          <w:b/>
          <w:i/>
          <w:szCs w:val="24"/>
          <w:shd w:val="clear" w:color="auto" w:fill="FFFFFF"/>
          <w:lang w:eastAsia="es-CO"/>
        </w:rPr>
      </w:pPr>
    </w:p>
    <w:sectPr w:rsidR="003A0FF6" w:rsidRPr="00274DB3" w:rsidSect="00BC54BD">
      <w:headerReference w:type="default" r:id="rId13"/>
      <w:footerReference w:type="default" r:id="rId14"/>
      <w:pgSz w:w="12240" w:h="15840"/>
      <w:pgMar w:top="1417" w:right="1701" w:bottom="1417" w:left="1701"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BB8D0" w14:textId="77777777" w:rsidR="00A679C8" w:rsidRDefault="00A679C8" w:rsidP="003A0FF6">
      <w:pPr>
        <w:spacing w:after="0" w:line="240" w:lineRule="auto"/>
      </w:pPr>
      <w:r>
        <w:separator/>
      </w:r>
    </w:p>
  </w:endnote>
  <w:endnote w:type="continuationSeparator" w:id="0">
    <w:p w14:paraId="35FC9BAE" w14:textId="77777777" w:rsidR="00A679C8" w:rsidRDefault="00A679C8" w:rsidP="003A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008740C8" w14:paraId="4FDAA49D" w14:textId="77777777" w:rsidTr="005A0151">
      <w:trPr>
        <w:trHeight w:val="300"/>
      </w:trPr>
      <w:tc>
        <w:tcPr>
          <w:tcW w:w="2945" w:type="dxa"/>
        </w:tcPr>
        <w:p w14:paraId="7D75FD5F" w14:textId="12EBE841" w:rsidR="008740C8" w:rsidRDefault="008740C8" w:rsidP="005A0151">
          <w:pPr>
            <w:pStyle w:val="Encabezado"/>
            <w:ind w:left="-115"/>
          </w:pPr>
        </w:p>
      </w:tc>
      <w:tc>
        <w:tcPr>
          <w:tcW w:w="2945" w:type="dxa"/>
        </w:tcPr>
        <w:p w14:paraId="6B9129BE" w14:textId="28F05ECB" w:rsidR="008740C8" w:rsidRDefault="008740C8" w:rsidP="005A0151">
          <w:pPr>
            <w:pStyle w:val="Encabezado"/>
            <w:jc w:val="center"/>
          </w:pPr>
        </w:p>
      </w:tc>
      <w:tc>
        <w:tcPr>
          <w:tcW w:w="2945" w:type="dxa"/>
        </w:tcPr>
        <w:p w14:paraId="70E431AD" w14:textId="7155431E" w:rsidR="008740C8" w:rsidRDefault="008740C8" w:rsidP="005A0151">
          <w:pPr>
            <w:pStyle w:val="Encabezado"/>
            <w:ind w:right="-115"/>
            <w:jc w:val="right"/>
          </w:pPr>
        </w:p>
      </w:tc>
    </w:tr>
  </w:tbl>
  <w:p w14:paraId="4040CF7D" w14:textId="77777777" w:rsidR="008740C8" w:rsidRPr="008740C8" w:rsidRDefault="00A679C8" w:rsidP="008740C8">
    <w:pPr>
      <w:autoSpaceDE w:val="0"/>
      <w:autoSpaceDN w:val="0"/>
      <w:adjustRightInd w:val="0"/>
      <w:spacing w:after="0" w:line="240" w:lineRule="auto"/>
      <w:jc w:val="center"/>
      <w:rPr>
        <w:rFonts w:ascii="Arial" w:hAnsi="Arial" w:cs="Arial"/>
      </w:rPr>
    </w:pPr>
    <w:hyperlink r:id="rId1" w:history="1">
      <w:r w:rsidR="008740C8" w:rsidRPr="008740C8">
        <w:rPr>
          <w:rStyle w:val="Hipervnculo"/>
          <w:rFonts w:ascii="Arial" w:hAnsi="Arial" w:cs="Arial"/>
        </w:rPr>
        <w:t>www.contraloriabogota.gov.co</w:t>
      </w:r>
    </w:hyperlink>
  </w:p>
  <w:p w14:paraId="1164B765" w14:textId="77777777" w:rsidR="008740C8" w:rsidRPr="008740C8" w:rsidRDefault="008740C8" w:rsidP="008740C8">
    <w:pPr>
      <w:autoSpaceDE w:val="0"/>
      <w:autoSpaceDN w:val="0"/>
      <w:adjustRightInd w:val="0"/>
      <w:spacing w:after="0" w:line="240" w:lineRule="auto"/>
      <w:jc w:val="center"/>
      <w:rPr>
        <w:rFonts w:ascii="Arial" w:hAnsi="Arial" w:cs="Arial"/>
        <w:color w:val="000000"/>
      </w:rPr>
    </w:pPr>
    <w:r w:rsidRPr="008740C8">
      <w:rPr>
        <w:rFonts w:ascii="Arial" w:hAnsi="Arial" w:cs="Arial"/>
        <w:color w:val="000000"/>
      </w:rPr>
      <w:t>Carrera 32 A N° 26 A - 10 - Código Postal 111321</w:t>
    </w:r>
  </w:p>
  <w:p w14:paraId="2C5191E6" w14:textId="0FA7EB76" w:rsidR="008740C8" w:rsidRDefault="008740C8" w:rsidP="008740C8">
    <w:pPr>
      <w:pStyle w:val="Piedepgina"/>
      <w:tabs>
        <w:tab w:val="clear" w:pos="4419"/>
        <w:tab w:val="clear" w:pos="8838"/>
        <w:tab w:val="center" w:pos="4860"/>
        <w:tab w:val="right" w:pos="9639"/>
      </w:tabs>
      <w:jc w:val="center"/>
      <w:rPr>
        <w:rFonts w:ascii="Arial" w:hAnsi="Arial" w:cs="Arial"/>
        <w:color w:val="000000"/>
      </w:rPr>
    </w:pPr>
    <w:r w:rsidRPr="008740C8">
      <w:rPr>
        <w:rFonts w:ascii="Arial" w:hAnsi="Arial" w:cs="Arial"/>
        <w:color w:val="000000"/>
      </w:rPr>
      <w:t>PBX: 3358888</w:t>
    </w:r>
  </w:p>
  <w:p w14:paraId="61DD381F" w14:textId="505700F1" w:rsidR="008740C8" w:rsidRDefault="008740C8" w:rsidP="008740C8">
    <w:pPr>
      <w:pStyle w:val="Piedepgina"/>
      <w:tabs>
        <w:tab w:val="clear" w:pos="4419"/>
        <w:tab w:val="clear" w:pos="8838"/>
        <w:tab w:val="center" w:pos="4860"/>
        <w:tab w:val="right" w:pos="9639"/>
      </w:tabs>
      <w:jc w:val="right"/>
    </w:pPr>
    <w:r w:rsidRPr="008740C8">
      <w:rPr>
        <w:rFonts w:ascii="Arial" w:hAnsi="Arial" w:cs="Arial"/>
        <w:szCs w:val="18"/>
      </w:rPr>
      <w:t xml:space="preserve">Página </w:t>
    </w:r>
    <w:r w:rsidRPr="008740C8">
      <w:rPr>
        <w:rStyle w:val="Nmerodepgina"/>
        <w:rFonts w:ascii="Arial" w:hAnsi="Arial" w:cs="Arial"/>
        <w:szCs w:val="18"/>
      </w:rPr>
      <w:fldChar w:fldCharType="begin"/>
    </w:r>
    <w:r w:rsidRPr="008740C8">
      <w:rPr>
        <w:rStyle w:val="Nmerodepgina"/>
        <w:rFonts w:ascii="Arial" w:hAnsi="Arial" w:cs="Arial"/>
        <w:szCs w:val="18"/>
      </w:rPr>
      <w:instrText xml:space="preserve"> PAGE </w:instrText>
    </w:r>
    <w:r w:rsidRPr="008740C8">
      <w:rPr>
        <w:rStyle w:val="Nmerodepgina"/>
        <w:rFonts w:ascii="Arial" w:hAnsi="Arial" w:cs="Arial"/>
        <w:szCs w:val="18"/>
      </w:rPr>
      <w:fldChar w:fldCharType="separate"/>
    </w:r>
    <w:r w:rsidR="00346587">
      <w:rPr>
        <w:rStyle w:val="Nmerodepgina"/>
        <w:rFonts w:ascii="Arial" w:hAnsi="Arial" w:cs="Arial"/>
        <w:noProof/>
        <w:szCs w:val="18"/>
      </w:rPr>
      <w:t>18</w:t>
    </w:r>
    <w:r w:rsidRPr="008740C8">
      <w:rPr>
        <w:rStyle w:val="Nmerodepgina"/>
        <w:rFonts w:ascii="Arial" w:hAnsi="Arial" w:cs="Arial"/>
        <w:szCs w:val="18"/>
      </w:rPr>
      <w:fldChar w:fldCharType="end"/>
    </w:r>
    <w:r w:rsidRPr="008740C8">
      <w:rPr>
        <w:rFonts w:ascii="Arial" w:hAnsi="Arial" w:cs="Arial"/>
        <w:szCs w:val="18"/>
      </w:rPr>
      <w:t xml:space="preserve"> de </w:t>
    </w:r>
    <w:r w:rsidRPr="008740C8">
      <w:rPr>
        <w:rFonts w:ascii="Arial" w:hAnsi="Arial" w:cs="Arial"/>
        <w:szCs w:val="18"/>
      </w:rPr>
      <w:fldChar w:fldCharType="begin"/>
    </w:r>
    <w:r w:rsidRPr="008740C8">
      <w:rPr>
        <w:rFonts w:ascii="Arial" w:hAnsi="Arial" w:cs="Arial"/>
        <w:szCs w:val="18"/>
      </w:rPr>
      <w:instrText xml:space="preserve"> NUMPAGES </w:instrText>
    </w:r>
    <w:r w:rsidRPr="008740C8">
      <w:rPr>
        <w:rFonts w:ascii="Arial" w:hAnsi="Arial" w:cs="Arial"/>
        <w:szCs w:val="18"/>
      </w:rPr>
      <w:fldChar w:fldCharType="separate"/>
    </w:r>
    <w:r w:rsidR="00346587">
      <w:rPr>
        <w:rFonts w:ascii="Arial" w:hAnsi="Arial" w:cs="Arial"/>
        <w:noProof/>
        <w:szCs w:val="18"/>
      </w:rPr>
      <w:t>20</w:t>
    </w:r>
    <w:r w:rsidRPr="008740C8">
      <w:rPr>
        <w:rFonts w:ascii="Arial" w:hAnsi="Arial" w:cs="Arial"/>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54F53" w14:textId="77777777" w:rsidR="00BC54BD" w:rsidRPr="008740C8" w:rsidRDefault="00A679C8" w:rsidP="00BC54BD">
    <w:pPr>
      <w:autoSpaceDE w:val="0"/>
      <w:autoSpaceDN w:val="0"/>
      <w:adjustRightInd w:val="0"/>
      <w:spacing w:after="0" w:line="240" w:lineRule="auto"/>
      <w:jc w:val="center"/>
      <w:rPr>
        <w:rFonts w:ascii="Arial" w:hAnsi="Arial" w:cs="Arial"/>
      </w:rPr>
    </w:pPr>
    <w:hyperlink r:id="rId1" w:history="1">
      <w:r w:rsidR="00BC54BD" w:rsidRPr="008740C8">
        <w:rPr>
          <w:rStyle w:val="Hipervnculo"/>
          <w:rFonts w:ascii="Arial" w:hAnsi="Arial" w:cs="Arial"/>
        </w:rPr>
        <w:t>www.contraloriabogota.gov.co</w:t>
      </w:r>
    </w:hyperlink>
  </w:p>
  <w:p w14:paraId="22B0EC96" w14:textId="77777777" w:rsidR="00BC54BD" w:rsidRPr="008740C8" w:rsidRDefault="00BC54BD" w:rsidP="00BC54BD">
    <w:pPr>
      <w:autoSpaceDE w:val="0"/>
      <w:autoSpaceDN w:val="0"/>
      <w:adjustRightInd w:val="0"/>
      <w:spacing w:after="0" w:line="240" w:lineRule="auto"/>
      <w:jc w:val="center"/>
      <w:rPr>
        <w:rFonts w:ascii="Arial" w:hAnsi="Arial" w:cs="Arial"/>
        <w:color w:val="000000"/>
      </w:rPr>
    </w:pPr>
    <w:r w:rsidRPr="008740C8">
      <w:rPr>
        <w:rFonts w:ascii="Arial" w:hAnsi="Arial" w:cs="Arial"/>
        <w:color w:val="000000"/>
      </w:rPr>
      <w:t>Carrera 32 A N° 26 A - 10 - Código Postal 111321</w:t>
    </w:r>
  </w:p>
  <w:p w14:paraId="7870EA44" w14:textId="77777777" w:rsidR="00BC54BD" w:rsidRDefault="00BC54BD" w:rsidP="00BC54BD">
    <w:pPr>
      <w:pStyle w:val="Piedepgina"/>
      <w:tabs>
        <w:tab w:val="clear" w:pos="4419"/>
        <w:tab w:val="clear" w:pos="8838"/>
        <w:tab w:val="center" w:pos="4860"/>
        <w:tab w:val="right" w:pos="9639"/>
      </w:tabs>
      <w:jc w:val="center"/>
      <w:rPr>
        <w:rFonts w:ascii="Arial" w:hAnsi="Arial" w:cs="Arial"/>
        <w:color w:val="000000"/>
      </w:rPr>
    </w:pPr>
    <w:r w:rsidRPr="008740C8">
      <w:rPr>
        <w:rFonts w:ascii="Arial" w:hAnsi="Arial" w:cs="Arial"/>
        <w:color w:val="000000"/>
      </w:rPr>
      <w:t>PBX: 3358888</w:t>
    </w:r>
  </w:p>
  <w:p w14:paraId="5B571AA4" w14:textId="645A004E" w:rsidR="008740C8" w:rsidRDefault="00BC54BD" w:rsidP="00BC54BD">
    <w:pPr>
      <w:pStyle w:val="Piedepgina"/>
      <w:tabs>
        <w:tab w:val="clear" w:pos="4419"/>
        <w:tab w:val="clear" w:pos="8838"/>
        <w:tab w:val="center" w:pos="4860"/>
        <w:tab w:val="right" w:pos="9639"/>
      </w:tabs>
      <w:jc w:val="right"/>
    </w:pPr>
    <w:r w:rsidRPr="008740C8">
      <w:rPr>
        <w:rFonts w:ascii="Arial" w:hAnsi="Arial" w:cs="Arial"/>
        <w:szCs w:val="18"/>
      </w:rPr>
      <w:t xml:space="preserve">Página </w:t>
    </w:r>
    <w:r w:rsidRPr="008740C8">
      <w:rPr>
        <w:rStyle w:val="Nmerodepgina"/>
        <w:rFonts w:ascii="Arial" w:hAnsi="Arial" w:cs="Arial"/>
        <w:szCs w:val="18"/>
      </w:rPr>
      <w:fldChar w:fldCharType="begin"/>
    </w:r>
    <w:r w:rsidRPr="008740C8">
      <w:rPr>
        <w:rStyle w:val="Nmerodepgina"/>
        <w:rFonts w:ascii="Arial" w:hAnsi="Arial" w:cs="Arial"/>
        <w:szCs w:val="18"/>
      </w:rPr>
      <w:instrText xml:space="preserve"> PAGE </w:instrText>
    </w:r>
    <w:r w:rsidRPr="008740C8">
      <w:rPr>
        <w:rStyle w:val="Nmerodepgina"/>
        <w:rFonts w:ascii="Arial" w:hAnsi="Arial" w:cs="Arial"/>
        <w:szCs w:val="18"/>
      </w:rPr>
      <w:fldChar w:fldCharType="separate"/>
    </w:r>
    <w:r w:rsidR="00346587">
      <w:rPr>
        <w:rStyle w:val="Nmerodepgina"/>
        <w:rFonts w:ascii="Arial" w:hAnsi="Arial" w:cs="Arial"/>
        <w:noProof/>
        <w:szCs w:val="18"/>
      </w:rPr>
      <w:t>19</w:t>
    </w:r>
    <w:r w:rsidRPr="008740C8">
      <w:rPr>
        <w:rStyle w:val="Nmerodepgina"/>
        <w:rFonts w:ascii="Arial" w:hAnsi="Arial" w:cs="Arial"/>
        <w:szCs w:val="18"/>
      </w:rPr>
      <w:fldChar w:fldCharType="end"/>
    </w:r>
    <w:r w:rsidRPr="008740C8">
      <w:rPr>
        <w:rFonts w:ascii="Arial" w:hAnsi="Arial" w:cs="Arial"/>
        <w:szCs w:val="18"/>
      </w:rPr>
      <w:t xml:space="preserve"> de </w:t>
    </w:r>
    <w:r w:rsidRPr="008740C8">
      <w:rPr>
        <w:rFonts w:ascii="Arial" w:hAnsi="Arial" w:cs="Arial"/>
        <w:szCs w:val="18"/>
      </w:rPr>
      <w:fldChar w:fldCharType="begin"/>
    </w:r>
    <w:r w:rsidRPr="008740C8">
      <w:rPr>
        <w:rFonts w:ascii="Arial" w:hAnsi="Arial" w:cs="Arial"/>
        <w:szCs w:val="18"/>
      </w:rPr>
      <w:instrText xml:space="preserve"> NUMPAGES </w:instrText>
    </w:r>
    <w:r w:rsidRPr="008740C8">
      <w:rPr>
        <w:rFonts w:ascii="Arial" w:hAnsi="Arial" w:cs="Arial"/>
        <w:szCs w:val="18"/>
      </w:rPr>
      <w:fldChar w:fldCharType="separate"/>
    </w:r>
    <w:r w:rsidR="00346587">
      <w:rPr>
        <w:rFonts w:ascii="Arial" w:hAnsi="Arial" w:cs="Arial"/>
        <w:noProof/>
        <w:szCs w:val="18"/>
      </w:rPr>
      <w:t>20</w:t>
    </w:r>
    <w:r w:rsidRPr="008740C8">
      <w:rPr>
        <w:rFonts w:ascii="Arial" w:hAnsi="Arial" w:cs="Arial"/>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9FE80" w14:textId="77777777" w:rsidR="00BC54BD" w:rsidRPr="008740C8" w:rsidRDefault="00A679C8" w:rsidP="00BC54BD">
    <w:pPr>
      <w:autoSpaceDE w:val="0"/>
      <w:autoSpaceDN w:val="0"/>
      <w:adjustRightInd w:val="0"/>
      <w:spacing w:after="0" w:line="240" w:lineRule="auto"/>
      <w:jc w:val="center"/>
      <w:rPr>
        <w:rFonts w:ascii="Arial" w:hAnsi="Arial" w:cs="Arial"/>
      </w:rPr>
    </w:pPr>
    <w:hyperlink r:id="rId1" w:history="1">
      <w:r w:rsidR="00BC54BD" w:rsidRPr="008740C8">
        <w:rPr>
          <w:rStyle w:val="Hipervnculo"/>
          <w:rFonts w:ascii="Arial" w:hAnsi="Arial" w:cs="Arial"/>
        </w:rPr>
        <w:t>www.contraloriabogota.gov.co</w:t>
      </w:r>
    </w:hyperlink>
  </w:p>
  <w:p w14:paraId="1F354DF7" w14:textId="77777777" w:rsidR="00BC54BD" w:rsidRPr="008740C8" w:rsidRDefault="00BC54BD" w:rsidP="00BC54BD">
    <w:pPr>
      <w:autoSpaceDE w:val="0"/>
      <w:autoSpaceDN w:val="0"/>
      <w:adjustRightInd w:val="0"/>
      <w:spacing w:after="0" w:line="240" w:lineRule="auto"/>
      <w:jc w:val="center"/>
      <w:rPr>
        <w:rFonts w:ascii="Arial" w:hAnsi="Arial" w:cs="Arial"/>
        <w:color w:val="000000"/>
      </w:rPr>
    </w:pPr>
    <w:r w:rsidRPr="008740C8">
      <w:rPr>
        <w:rFonts w:ascii="Arial" w:hAnsi="Arial" w:cs="Arial"/>
        <w:color w:val="000000"/>
      </w:rPr>
      <w:t>Carrera 32 A N° 26 A - 10 - Código Postal 111321</w:t>
    </w:r>
  </w:p>
  <w:p w14:paraId="5AFCD1EC" w14:textId="77777777" w:rsidR="00BC54BD" w:rsidRDefault="00BC54BD" w:rsidP="00BC54BD">
    <w:pPr>
      <w:pStyle w:val="Piedepgina"/>
      <w:tabs>
        <w:tab w:val="clear" w:pos="4419"/>
        <w:tab w:val="clear" w:pos="8838"/>
        <w:tab w:val="center" w:pos="4860"/>
        <w:tab w:val="right" w:pos="9639"/>
      </w:tabs>
      <w:jc w:val="center"/>
      <w:rPr>
        <w:rFonts w:ascii="Arial" w:hAnsi="Arial" w:cs="Arial"/>
        <w:color w:val="000000"/>
      </w:rPr>
    </w:pPr>
    <w:r w:rsidRPr="008740C8">
      <w:rPr>
        <w:rFonts w:ascii="Arial" w:hAnsi="Arial" w:cs="Arial"/>
        <w:color w:val="000000"/>
      </w:rPr>
      <w:t>PBX: 3358888</w:t>
    </w:r>
  </w:p>
  <w:p w14:paraId="71AE725B" w14:textId="2CA32A49" w:rsidR="008740C8" w:rsidRDefault="00BC54BD" w:rsidP="00BC54BD">
    <w:pPr>
      <w:pStyle w:val="Piedepgina"/>
      <w:tabs>
        <w:tab w:val="clear" w:pos="4419"/>
        <w:tab w:val="clear" w:pos="8838"/>
        <w:tab w:val="center" w:pos="4860"/>
        <w:tab w:val="right" w:pos="9639"/>
      </w:tabs>
      <w:jc w:val="right"/>
    </w:pPr>
    <w:r w:rsidRPr="008740C8">
      <w:rPr>
        <w:rFonts w:ascii="Arial" w:hAnsi="Arial" w:cs="Arial"/>
        <w:szCs w:val="18"/>
      </w:rPr>
      <w:t xml:space="preserve">Página </w:t>
    </w:r>
    <w:r w:rsidRPr="008740C8">
      <w:rPr>
        <w:rStyle w:val="Nmerodepgina"/>
        <w:rFonts w:ascii="Arial" w:hAnsi="Arial" w:cs="Arial"/>
        <w:szCs w:val="18"/>
      </w:rPr>
      <w:fldChar w:fldCharType="begin"/>
    </w:r>
    <w:r w:rsidRPr="008740C8">
      <w:rPr>
        <w:rStyle w:val="Nmerodepgina"/>
        <w:rFonts w:ascii="Arial" w:hAnsi="Arial" w:cs="Arial"/>
        <w:szCs w:val="18"/>
      </w:rPr>
      <w:instrText xml:space="preserve"> PAGE </w:instrText>
    </w:r>
    <w:r w:rsidRPr="008740C8">
      <w:rPr>
        <w:rStyle w:val="Nmerodepgina"/>
        <w:rFonts w:ascii="Arial" w:hAnsi="Arial" w:cs="Arial"/>
        <w:szCs w:val="18"/>
      </w:rPr>
      <w:fldChar w:fldCharType="separate"/>
    </w:r>
    <w:r w:rsidR="00346587">
      <w:rPr>
        <w:rStyle w:val="Nmerodepgina"/>
        <w:rFonts w:ascii="Arial" w:hAnsi="Arial" w:cs="Arial"/>
        <w:noProof/>
        <w:szCs w:val="18"/>
      </w:rPr>
      <w:t>20</w:t>
    </w:r>
    <w:r w:rsidRPr="008740C8">
      <w:rPr>
        <w:rStyle w:val="Nmerodepgina"/>
        <w:rFonts w:ascii="Arial" w:hAnsi="Arial" w:cs="Arial"/>
        <w:szCs w:val="18"/>
      </w:rPr>
      <w:fldChar w:fldCharType="end"/>
    </w:r>
    <w:r w:rsidRPr="008740C8">
      <w:rPr>
        <w:rFonts w:ascii="Arial" w:hAnsi="Arial" w:cs="Arial"/>
        <w:szCs w:val="18"/>
      </w:rPr>
      <w:t xml:space="preserve"> de </w:t>
    </w:r>
    <w:r w:rsidRPr="008740C8">
      <w:rPr>
        <w:rFonts w:ascii="Arial" w:hAnsi="Arial" w:cs="Arial"/>
        <w:szCs w:val="18"/>
      </w:rPr>
      <w:fldChar w:fldCharType="begin"/>
    </w:r>
    <w:r w:rsidRPr="008740C8">
      <w:rPr>
        <w:rFonts w:ascii="Arial" w:hAnsi="Arial" w:cs="Arial"/>
        <w:szCs w:val="18"/>
      </w:rPr>
      <w:instrText xml:space="preserve"> NUMPAGES </w:instrText>
    </w:r>
    <w:r w:rsidRPr="008740C8">
      <w:rPr>
        <w:rFonts w:ascii="Arial" w:hAnsi="Arial" w:cs="Arial"/>
        <w:szCs w:val="18"/>
      </w:rPr>
      <w:fldChar w:fldCharType="separate"/>
    </w:r>
    <w:r w:rsidR="00346587">
      <w:rPr>
        <w:rFonts w:ascii="Arial" w:hAnsi="Arial" w:cs="Arial"/>
        <w:noProof/>
        <w:szCs w:val="18"/>
      </w:rPr>
      <w:t>20</w:t>
    </w:r>
    <w:r w:rsidRPr="008740C8">
      <w:rPr>
        <w:rFonts w:ascii="Arial" w:hAnsi="Arial" w:cs="Aria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E4DD2" w14:textId="77777777" w:rsidR="00A679C8" w:rsidRDefault="00A679C8" w:rsidP="003A0FF6">
      <w:pPr>
        <w:spacing w:after="0" w:line="240" w:lineRule="auto"/>
      </w:pPr>
      <w:r>
        <w:separator/>
      </w:r>
    </w:p>
  </w:footnote>
  <w:footnote w:type="continuationSeparator" w:id="0">
    <w:p w14:paraId="60F88436" w14:textId="77777777" w:rsidR="00A679C8" w:rsidRDefault="00A679C8" w:rsidP="003A0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906"/>
      <w:gridCol w:w="5457"/>
      <w:gridCol w:w="1636"/>
    </w:tblGrid>
    <w:tr w:rsidR="008740C8" w:rsidRPr="00103507" w14:paraId="6C9BAA77" w14:textId="77777777" w:rsidTr="001776F8">
      <w:trPr>
        <w:trHeight w:val="557"/>
      </w:trPr>
      <w:tc>
        <w:tcPr>
          <w:tcW w:w="1059" w:type="pct"/>
          <w:vMerge w:val="restart"/>
          <w:tcMar>
            <w:left w:w="28" w:type="dxa"/>
            <w:right w:w="28" w:type="dxa"/>
          </w:tcMar>
          <w:vAlign w:val="center"/>
        </w:tcPr>
        <w:p w14:paraId="6ABF9B82" w14:textId="77777777" w:rsidR="008740C8" w:rsidRPr="00103507" w:rsidRDefault="008740C8"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3360" behindDoc="0" locked="0" layoutInCell="1" allowOverlap="1" wp14:anchorId="7DAA1787" wp14:editId="01559161">
                <wp:simplePos x="0" y="0"/>
                <wp:positionH relativeFrom="column">
                  <wp:posOffset>140335</wp:posOffset>
                </wp:positionH>
                <wp:positionV relativeFrom="paragraph">
                  <wp:posOffset>-3810</wp:posOffset>
                </wp:positionV>
                <wp:extent cx="876300" cy="576580"/>
                <wp:effectExtent l="0" t="0" r="0" b="0"/>
                <wp:wrapNone/>
                <wp:docPr id="1"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76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53BDAE2E" w14:textId="77777777" w:rsidR="008740C8" w:rsidRDefault="008740C8" w:rsidP="001776F8">
          <w:pPr>
            <w:jc w:val="center"/>
            <w:rPr>
              <w:rFonts w:ascii="Arial" w:eastAsia="Arial" w:hAnsi="Arial" w:cs="Arial"/>
              <w:b/>
              <w:sz w:val="24"/>
              <w:szCs w:val="24"/>
              <w:shd w:val="clear" w:color="auto" w:fill="FFFFFF"/>
            </w:rPr>
          </w:pPr>
        </w:p>
        <w:p w14:paraId="2ED00064" w14:textId="316D807D" w:rsidR="008740C8" w:rsidRDefault="008740C8"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de gestión y resultados</w:t>
          </w:r>
        </w:p>
        <w:p w14:paraId="7CABC275" w14:textId="77777777" w:rsidR="008740C8" w:rsidRPr="00103507" w:rsidRDefault="008740C8" w:rsidP="001776F8">
          <w:pPr>
            <w:jc w:val="center"/>
            <w:rPr>
              <w:rFonts w:ascii="Arial" w:eastAsia="Times New Roman" w:hAnsi="Arial" w:cs="Arial"/>
              <w:b/>
              <w:sz w:val="24"/>
              <w:szCs w:val="24"/>
            </w:rPr>
          </w:pPr>
        </w:p>
      </w:tc>
      <w:tc>
        <w:tcPr>
          <w:tcW w:w="909" w:type="pct"/>
          <w:tcMar>
            <w:left w:w="28" w:type="dxa"/>
            <w:right w:w="28" w:type="dxa"/>
          </w:tcMar>
          <w:vAlign w:val="center"/>
        </w:tcPr>
        <w:p w14:paraId="6450034E" w14:textId="77777777" w:rsidR="008740C8" w:rsidRPr="008740C8" w:rsidRDefault="008740C8" w:rsidP="001776F8">
          <w:pPr>
            <w:rPr>
              <w:rFonts w:ascii="Arial" w:hAnsi="Arial" w:cs="Arial"/>
              <w:sz w:val="20"/>
              <w:szCs w:val="24"/>
            </w:rPr>
          </w:pPr>
          <w:r w:rsidRPr="008740C8">
            <w:rPr>
              <w:rFonts w:ascii="Arial" w:hAnsi="Arial" w:cs="Arial"/>
              <w:sz w:val="20"/>
              <w:szCs w:val="24"/>
            </w:rPr>
            <w:t>Código formato PVCGF-04-02</w:t>
          </w:r>
        </w:p>
      </w:tc>
    </w:tr>
    <w:tr w:rsidR="008740C8" w:rsidRPr="00103507" w14:paraId="6FD124F8"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2AE77CFC" w14:textId="77777777" w:rsidR="008740C8" w:rsidRPr="00103507" w:rsidRDefault="008740C8" w:rsidP="001776F8">
          <w:pPr>
            <w:rPr>
              <w:rFonts w:ascii="Arial" w:hAnsi="Arial" w:cs="Arial"/>
              <w:noProof/>
              <w:sz w:val="24"/>
              <w:szCs w:val="24"/>
            </w:rPr>
          </w:pPr>
        </w:p>
      </w:tc>
      <w:tc>
        <w:tcPr>
          <w:tcW w:w="3032" w:type="pct"/>
          <w:vMerge/>
          <w:tcMar>
            <w:left w:w="28" w:type="dxa"/>
            <w:right w:w="28" w:type="dxa"/>
          </w:tcMar>
          <w:vAlign w:val="center"/>
        </w:tcPr>
        <w:p w14:paraId="0DB29CCD" w14:textId="77777777" w:rsidR="008740C8" w:rsidRPr="00103507" w:rsidRDefault="008740C8"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1836225E" w14:textId="24BE2260" w:rsidR="008740C8" w:rsidRPr="008740C8" w:rsidRDefault="008740C8" w:rsidP="001776F8">
          <w:pPr>
            <w:rPr>
              <w:rFonts w:ascii="Arial" w:hAnsi="Arial" w:cs="Arial"/>
              <w:sz w:val="20"/>
              <w:szCs w:val="24"/>
            </w:rPr>
          </w:pPr>
          <w:r w:rsidRPr="008740C8">
            <w:rPr>
              <w:rFonts w:ascii="Arial" w:hAnsi="Arial" w:cs="Arial"/>
              <w:sz w:val="20"/>
              <w:szCs w:val="24"/>
            </w:rPr>
            <w:t>Versión: 2.0</w:t>
          </w:r>
        </w:p>
      </w:tc>
    </w:tr>
  </w:tbl>
  <w:p w14:paraId="45844078" w14:textId="77777777" w:rsidR="008740C8" w:rsidRDefault="008740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2752"/>
      <w:gridCol w:w="7881"/>
      <w:gridCol w:w="2363"/>
    </w:tblGrid>
    <w:tr w:rsidR="008740C8" w:rsidRPr="00103507" w14:paraId="21D71B9E" w14:textId="77777777" w:rsidTr="001776F8">
      <w:trPr>
        <w:trHeight w:val="557"/>
      </w:trPr>
      <w:tc>
        <w:tcPr>
          <w:tcW w:w="1059" w:type="pct"/>
          <w:vMerge w:val="restart"/>
          <w:tcMar>
            <w:left w:w="28" w:type="dxa"/>
            <w:right w:w="28" w:type="dxa"/>
          </w:tcMar>
          <w:vAlign w:val="center"/>
        </w:tcPr>
        <w:p w14:paraId="362FC0DD" w14:textId="77777777" w:rsidR="008740C8" w:rsidRPr="00103507" w:rsidRDefault="008740C8"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5408" behindDoc="0" locked="0" layoutInCell="1" allowOverlap="1" wp14:anchorId="16A00090" wp14:editId="672697F8">
                <wp:simplePos x="0" y="0"/>
                <wp:positionH relativeFrom="column">
                  <wp:posOffset>425450</wp:posOffset>
                </wp:positionH>
                <wp:positionV relativeFrom="paragraph">
                  <wp:posOffset>-17780</wp:posOffset>
                </wp:positionV>
                <wp:extent cx="723900" cy="476250"/>
                <wp:effectExtent l="0" t="0" r="0" b="0"/>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106BF64" w14:textId="77777777" w:rsidR="008740C8" w:rsidRDefault="008740C8" w:rsidP="001776F8">
          <w:pPr>
            <w:jc w:val="center"/>
            <w:rPr>
              <w:rFonts w:ascii="Arial" w:eastAsia="Arial" w:hAnsi="Arial" w:cs="Arial"/>
              <w:b/>
              <w:sz w:val="24"/>
              <w:szCs w:val="24"/>
              <w:shd w:val="clear" w:color="auto" w:fill="FFFFFF"/>
            </w:rPr>
          </w:pPr>
        </w:p>
        <w:p w14:paraId="5AE948C0" w14:textId="77777777" w:rsidR="008740C8" w:rsidRDefault="008740C8"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y de gestión</w:t>
          </w:r>
        </w:p>
        <w:p w14:paraId="4298DD65" w14:textId="77777777" w:rsidR="008740C8" w:rsidRPr="00103507" w:rsidRDefault="008740C8" w:rsidP="001776F8">
          <w:pPr>
            <w:jc w:val="center"/>
            <w:rPr>
              <w:rFonts w:ascii="Arial" w:eastAsia="Times New Roman" w:hAnsi="Arial" w:cs="Arial"/>
              <w:b/>
              <w:sz w:val="24"/>
              <w:szCs w:val="24"/>
            </w:rPr>
          </w:pPr>
        </w:p>
      </w:tc>
      <w:tc>
        <w:tcPr>
          <w:tcW w:w="909" w:type="pct"/>
          <w:tcMar>
            <w:left w:w="28" w:type="dxa"/>
            <w:right w:w="28" w:type="dxa"/>
          </w:tcMar>
          <w:vAlign w:val="center"/>
        </w:tcPr>
        <w:p w14:paraId="7D7237E4" w14:textId="77777777" w:rsidR="008740C8" w:rsidRPr="001776F8" w:rsidRDefault="008740C8" w:rsidP="001776F8">
          <w:pPr>
            <w:rPr>
              <w:rFonts w:ascii="Arial" w:hAnsi="Arial" w:cs="Arial"/>
              <w:b/>
              <w:sz w:val="20"/>
              <w:szCs w:val="24"/>
            </w:rPr>
          </w:pPr>
          <w:r w:rsidRPr="001776F8">
            <w:rPr>
              <w:rFonts w:ascii="Arial" w:hAnsi="Arial" w:cs="Arial"/>
              <w:b/>
              <w:sz w:val="20"/>
              <w:szCs w:val="24"/>
            </w:rPr>
            <w:t>Código formato PVCGF-04-02</w:t>
          </w:r>
        </w:p>
      </w:tc>
    </w:tr>
    <w:tr w:rsidR="008740C8" w:rsidRPr="00103507" w14:paraId="3CF2A2F0"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544B448E" w14:textId="77777777" w:rsidR="008740C8" w:rsidRPr="00103507" w:rsidRDefault="008740C8" w:rsidP="001776F8">
          <w:pPr>
            <w:rPr>
              <w:rFonts w:ascii="Arial" w:hAnsi="Arial" w:cs="Arial"/>
              <w:noProof/>
              <w:sz w:val="24"/>
              <w:szCs w:val="24"/>
            </w:rPr>
          </w:pPr>
        </w:p>
      </w:tc>
      <w:tc>
        <w:tcPr>
          <w:tcW w:w="3032" w:type="pct"/>
          <w:vMerge/>
          <w:tcMar>
            <w:left w:w="28" w:type="dxa"/>
            <w:right w:w="28" w:type="dxa"/>
          </w:tcMar>
          <w:vAlign w:val="center"/>
        </w:tcPr>
        <w:p w14:paraId="6691D25A" w14:textId="77777777" w:rsidR="008740C8" w:rsidRPr="00103507" w:rsidRDefault="008740C8"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033FAD93" w14:textId="077A8CA4" w:rsidR="008740C8" w:rsidRPr="001776F8" w:rsidRDefault="008740C8" w:rsidP="001776F8">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00BC54BD">
            <w:rPr>
              <w:rFonts w:ascii="Arial" w:hAnsi="Arial" w:cs="Arial"/>
              <w:b/>
              <w:sz w:val="20"/>
              <w:szCs w:val="24"/>
            </w:rPr>
            <w:t>2</w:t>
          </w:r>
          <w:r w:rsidRPr="001776F8">
            <w:rPr>
              <w:rFonts w:ascii="Arial" w:hAnsi="Arial" w:cs="Arial"/>
              <w:b/>
              <w:sz w:val="20"/>
              <w:szCs w:val="24"/>
            </w:rPr>
            <w:t>.0</w:t>
          </w:r>
        </w:p>
      </w:tc>
    </w:tr>
  </w:tbl>
  <w:p w14:paraId="4361B66B" w14:textId="77777777" w:rsidR="008740C8" w:rsidRDefault="008740C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8740C8" w:rsidRPr="00103507" w14:paraId="0A5DF941" w14:textId="77777777" w:rsidTr="001776F8">
      <w:trPr>
        <w:trHeight w:val="557"/>
      </w:trPr>
      <w:tc>
        <w:tcPr>
          <w:tcW w:w="1059" w:type="pct"/>
          <w:vMerge w:val="restart"/>
          <w:tcMar>
            <w:left w:w="28" w:type="dxa"/>
            <w:right w:w="28" w:type="dxa"/>
          </w:tcMar>
          <w:vAlign w:val="center"/>
        </w:tcPr>
        <w:p w14:paraId="3042F6DC" w14:textId="77777777" w:rsidR="008740C8" w:rsidRPr="00103507" w:rsidRDefault="008740C8" w:rsidP="001776F8">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7456" behindDoc="0" locked="0" layoutInCell="1" allowOverlap="1" wp14:anchorId="3941B069" wp14:editId="28197F3E">
                <wp:simplePos x="0" y="0"/>
                <wp:positionH relativeFrom="column">
                  <wp:posOffset>140335</wp:posOffset>
                </wp:positionH>
                <wp:positionV relativeFrom="paragraph">
                  <wp:posOffset>-3810</wp:posOffset>
                </wp:positionV>
                <wp:extent cx="876300" cy="576580"/>
                <wp:effectExtent l="0" t="0" r="0" b="0"/>
                <wp:wrapNone/>
                <wp:docPr id="6"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76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4051264" w14:textId="77777777" w:rsidR="008740C8" w:rsidRDefault="008740C8" w:rsidP="001776F8">
          <w:pPr>
            <w:jc w:val="center"/>
            <w:rPr>
              <w:rFonts w:ascii="Arial" w:eastAsia="Arial" w:hAnsi="Arial" w:cs="Arial"/>
              <w:b/>
              <w:sz w:val="24"/>
              <w:szCs w:val="24"/>
              <w:shd w:val="clear" w:color="auto" w:fill="FFFFFF"/>
            </w:rPr>
          </w:pPr>
        </w:p>
        <w:p w14:paraId="219F5036" w14:textId="77777777" w:rsidR="008740C8" w:rsidRDefault="008740C8" w:rsidP="001776F8">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financiera y de gestión</w:t>
          </w:r>
        </w:p>
        <w:p w14:paraId="77D4DED6" w14:textId="77777777" w:rsidR="008740C8" w:rsidRPr="00103507" w:rsidRDefault="008740C8" w:rsidP="001776F8">
          <w:pPr>
            <w:jc w:val="center"/>
            <w:rPr>
              <w:rFonts w:ascii="Arial" w:eastAsia="Times New Roman" w:hAnsi="Arial" w:cs="Arial"/>
              <w:b/>
              <w:sz w:val="24"/>
              <w:szCs w:val="24"/>
            </w:rPr>
          </w:pPr>
        </w:p>
      </w:tc>
      <w:tc>
        <w:tcPr>
          <w:tcW w:w="909" w:type="pct"/>
          <w:tcMar>
            <w:left w:w="28" w:type="dxa"/>
            <w:right w:w="28" w:type="dxa"/>
          </w:tcMar>
          <w:vAlign w:val="center"/>
        </w:tcPr>
        <w:p w14:paraId="3C75B2ED" w14:textId="77777777" w:rsidR="008740C8" w:rsidRPr="001776F8" w:rsidRDefault="008740C8" w:rsidP="001776F8">
          <w:pPr>
            <w:rPr>
              <w:rFonts w:ascii="Arial" w:hAnsi="Arial" w:cs="Arial"/>
              <w:b/>
              <w:sz w:val="20"/>
              <w:szCs w:val="24"/>
            </w:rPr>
          </w:pPr>
          <w:r w:rsidRPr="001776F8">
            <w:rPr>
              <w:rFonts w:ascii="Arial" w:hAnsi="Arial" w:cs="Arial"/>
              <w:b/>
              <w:sz w:val="20"/>
              <w:szCs w:val="24"/>
            </w:rPr>
            <w:t>Código formato PVCGF-04-02</w:t>
          </w:r>
        </w:p>
      </w:tc>
    </w:tr>
    <w:tr w:rsidR="008740C8" w:rsidRPr="00103507" w14:paraId="4F257550" w14:textId="77777777" w:rsidTr="001776F8">
      <w:tblPrEx>
        <w:tblCellMar>
          <w:left w:w="108" w:type="dxa"/>
          <w:right w:w="108" w:type="dxa"/>
        </w:tblCellMar>
      </w:tblPrEx>
      <w:trPr>
        <w:trHeight w:val="240"/>
      </w:trPr>
      <w:tc>
        <w:tcPr>
          <w:tcW w:w="1059" w:type="pct"/>
          <w:vMerge/>
          <w:tcMar>
            <w:left w:w="28" w:type="dxa"/>
            <w:right w:w="28" w:type="dxa"/>
          </w:tcMar>
          <w:vAlign w:val="center"/>
        </w:tcPr>
        <w:p w14:paraId="522FED35" w14:textId="77777777" w:rsidR="008740C8" w:rsidRPr="00103507" w:rsidRDefault="008740C8" w:rsidP="001776F8">
          <w:pPr>
            <w:rPr>
              <w:rFonts w:ascii="Arial" w:hAnsi="Arial" w:cs="Arial"/>
              <w:noProof/>
              <w:sz w:val="24"/>
              <w:szCs w:val="24"/>
            </w:rPr>
          </w:pPr>
        </w:p>
      </w:tc>
      <w:tc>
        <w:tcPr>
          <w:tcW w:w="3032" w:type="pct"/>
          <w:vMerge/>
          <w:tcMar>
            <w:left w:w="28" w:type="dxa"/>
            <w:right w:w="28" w:type="dxa"/>
          </w:tcMar>
          <w:vAlign w:val="center"/>
        </w:tcPr>
        <w:p w14:paraId="13ABE5BF" w14:textId="77777777" w:rsidR="008740C8" w:rsidRPr="00103507" w:rsidRDefault="008740C8" w:rsidP="001776F8">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44997B8C" w14:textId="4A2B1F1D" w:rsidR="008740C8" w:rsidRPr="001776F8" w:rsidRDefault="008740C8" w:rsidP="001776F8">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00BC54BD">
            <w:rPr>
              <w:rFonts w:ascii="Arial" w:hAnsi="Arial" w:cs="Arial"/>
              <w:b/>
              <w:sz w:val="20"/>
              <w:szCs w:val="24"/>
            </w:rPr>
            <w:t>2</w:t>
          </w:r>
          <w:r w:rsidRPr="001776F8">
            <w:rPr>
              <w:rFonts w:ascii="Arial" w:hAnsi="Arial" w:cs="Arial"/>
              <w:b/>
              <w:sz w:val="20"/>
              <w:szCs w:val="24"/>
            </w:rPr>
            <w:t>.0</w:t>
          </w:r>
        </w:p>
      </w:tc>
    </w:tr>
  </w:tbl>
  <w:p w14:paraId="6B125487" w14:textId="77777777" w:rsidR="008740C8" w:rsidRDefault="008740C8">
    <w:pPr>
      <w:pStyle w:val="Encabezado"/>
    </w:pPr>
  </w:p>
</w:hdr>
</file>

<file path=word/intelligence2.xml><?xml version="1.0" encoding="utf-8"?>
<int2:intelligence xmlns:int2="http://schemas.microsoft.com/office/intelligence/2020/intelligence">
  <int2:observations>
    <int2:textHash int2:hashCode="qbzmkiJisiA9J2" int2:id="f7UR64CU">
      <int2:state int2:type="AugLoop_Text_Critique" int2:value="Rejected"/>
    </int2:textHash>
    <int2:bookmark int2:bookmarkName="_Int_qylvoZAk" int2:invalidationBookmarkName="" int2:hashCode="slkoxpkCVXsO8K" int2:id="718PUxeP">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2BFE"/>
    <w:multiLevelType w:val="hybridMultilevel"/>
    <w:tmpl w:val="EF2C23F2"/>
    <w:lvl w:ilvl="0" w:tplc="240A0001">
      <w:start w:val="1"/>
      <w:numFmt w:val="bullet"/>
      <w:lvlText w:val=""/>
      <w:lvlJc w:val="left"/>
      <w:pPr>
        <w:ind w:left="317" w:hanging="360"/>
      </w:pPr>
      <w:rPr>
        <w:rFonts w:ascii="Symbol" w:hAnsi="Symbol" w:hint="default"/>
      </w:rPr>
    </w:lvl>
    <w:lvl w:ilvl="1" w:tplc="240A0003" w:tentative="1">
      <w:start w:val="1"/>
      <w:numFmt w:val="bullet"/>
      <w:lvlText w:val="o"/>
      <w:lvlJc w:val="left"/>
      <w:pPr>
        <w:ind w:left="1037" w:hanging="360"/>
      </w:pPr>
      <w:rPr>
        <w:rFonts w:ascii="Courier New" w:hAnsi="Courier New" w:cs="Courier New" w:hint="default"/>
      </w:rPr>
    </w:lvl>
    <w:lvl w:ilvl="2" w:tplc="240A0005" w:tentative="1">
      <w:start w:val="1"/>
      <w:numFmt w:val="bullet"/>
      <w:lvlText w:val=""/>
      <w:lvlJc w:val="left"/>
      <w:pPr>
        <w:ind w:left="1757" w:hanging="360"/>
      </w:pPr>
      <w:rPr>
        <w:rFonts w:ascii="Wingdings" w:hAnsi="Wingdings" w:hint="default"/>
      </w:rPr>
    </w:lvl>
    <w:lvl w:ilvl="3" w:tplc="240A0001" w:tentative="1">
      <w:start w:val="1"/>
      <w:numFmt w:val="bullet"/>
      <w:lvlText w:val=""/>
      <w:lvlJc w:val="left"/>
      <w:pPr>
        <w:ind w:left="2477" w:hanging="360"/>
      </w:pPr>
      <w:rPr>
        <w:rFonts w:ascii="Symbol" w:hAnsi="Symbol" w:hint="default"/>
      </w:rPr>
    </w:lvl>
    <w:lvl w:ilvl="4" w:tplc="240A0003" w:tentative="1">
      <w:start w:val="1"/>
      <w:numFmt w:val="bullet"/>
      <w:lvlText w:val="o"/>
      <w:lvlJc w:val="left"/>
      <w:pPr>
        <w:ind w:left="3197" w:hanging="360"/>
      </w:pPr>
      <w:rPr>
        <w:rFonts w:ascii="Courier New" w:hAnsi="Courier New" w:cs="Courier New" w:hint="default"/>
      </w:rPr>
    </w:lvl>
    <w:lvl w:ilvl="5" w:tplc="240A0005" w:tentative="1">
      <w:start w:val="1"/>
      <w:numFmt w:val="bullet"/>
      <w:lvlText w:val=""/>
      <w:lvlJc w:val="left"/>
      <w:pPr>
        <w:ind w:left="3917" w:hanging="360"/>
      </w:pPr>
      <w:rPr>
        <w:rFonts w:ascii="Wingdings" w:hAnsi="Wingdings" w:hint="default"/>
      </w:rPr>
    </w:lvl>
    <w:lvl w:ilvl="6" w:tplc="240A0001" w:tentative="1">
      <w:start w:val="1"/>
      <w:numFmt w:val="bullet"/>
      <w:lvlText w:val=""/>
      <w:lvlJc w:val="left"/>
      <w:pPr>
        <w:ind w:left="4637" w:hanging="360"/>
      </w:pPr>
      <w:rPr>
        <w:rFonts w:ascii="Symbol" w:hAnsi="Symbol" w:hint="default"/>
      </w:rPr>
    </w:lvl>
    <w:lvl w:ilvl="7" w:tplc="240A0003" w:tentative="1">
      <w:start w:val="1"/>
      <w:numFmt w:val="bullet"/>
      <w:lvlText w:val="o"/>
      <w:lvlJc w:val="left"/>
      <w:pPr>
        <w:ind w:left="5357" w:hanging="360"/>
      </w:pPr>
      <w:rPr>
        <w:rFonts w:ascii="Courier New" w:hAnsi="Courier New" w:cs="Courier New" w:hint="default"/>
      </w:rPr>
    </w:lvl>
    <w:lvl w:ilvl="8" w:tplc="240A0005" w:tentative="1">
      <w:start w:val="1"/>
      <w:numFmt w:val="bullet"/>
      <w:lvlText w:val=""/>
      <w:lvlJc w:val="left"/>
      <w:pPr>
        <w:ind w:left="6077" w:hanging="360"/>
      </w:pPr>
      <w:rPr>
        <w:rFonts w:ascii="Wingdings" w:hAnsi="Wingdings" w:hint="default"/>
      </w:rPr>
    </w:lvl>
  </w:abstractNum>
  <w:abstractNum w:abstractNumId="1" w15:restartNumberingAfterBreak="0">
    <w:nsid w:val="08B09FED"/>
    <w:multiLevelType w:val="multilevel"/>
    <w:tmpl w:val="D738FBAC"/>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D5BB14"/>
    <w:multiLevelType w:val="multilevel"/>
    <w:tmpl w:val="968881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A2EA624"/>
    <w:multiLevelType w:val="multilevel"/>
    <w:tmpl w:val="131EDFA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24AA7"/>
    <w:multiLevelType w:val="hybridMultilevel"/>
    <w:tmpl w:val="507650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070" w:hanging="360"/>
      </w:pPr>
      <w:rPr>
        <w:rFonts w:ascii="Courier New" w:hAnsi="Courier New" w:cs="Courier New" w:hint="default"/>
      </w:rPr>
    </w:lvl>
    <w:lvl w:ilvl="2" w:tplc="240A0005">
      <w:start w:val="1"/>
      <w:numFmt w:val="bullet"/>
      <w:lvlText w:val=""/>
      <w:lvlJc w:val="left"/>
      <w:pPr>
        <w:ind w:left="1353"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D837EC"/>
    <w:multiLevelType w:val="multilevel"/>
    <w:tmpl w:val="3E7A3682"/>
    <w:lvl w:ilvl="0">
      <w:start w:val="1"/>
      <w:numFmt w:val="decimal"/>
      <w:lvlText w:val="%1."/>
      <w:lvlJc w:val="left"/>
      <w:pPr>
        <w:ind w:left="720" w:hanging="360"/>
      </w:pPr>
      <w:rPr>
        <w:b/>
        <w:bCs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1201CD8A"/>
    <w:multiLevelType w:val="multilevel"/>
    <w:tmpl w:val="F1EA2222"/>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48CAE4A"/>
    <w:multiLevelType w:val="multilevel"/>
    <w:tmpl w:val="F258E48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C94E69"/>
    <w:multiLevelType w:val="multilevel"/>
    <w:tmpl w:val="F7F405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FA2D48"/>
    <w:multiLevelType w:val="multilevel"/>
    <w:tmpl w:val="12D48E1C"/>
    <w:lvl w:ilvl="0">
      <w:start w:val="1"/>
      <w:numFmt w:val="decimal"/>
      <w:lvlText w:val="%1."/>
      <w:lvlJc w:val="left"/>
      <w:pPr>
        <w:ind w:left="465" w:hanging="360"/>
      </w:pPr>
    </w:lvl>
    <w:lvl w:ilvl="1">
      <w:start w:val="1"/>
      <w:numFmt w:val="decimal"/>
      <w:lvlText w:val="%1.%2."/>
      <w:lvlJc w:val="left"/>
      <w:pPr>
        <w:ind w:left="720" w:hanging="360"/>
      </w:pPr>
    </w:lvl>
    <w:lvl w:ilvl="2">
      <w:start w:val="1"/>
      <w:numFmt w:val="decimal"/>
      <w:lvlText w:val="%1.%2.%3."/>
      <w:lvlJc w:val="left"/>
      <w:pPr>
        <w:ind w:left="720"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44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10" w15:restartNumberingAfterBreak="0">
    <w:nsid w:val="17CD598F"/>
    <w:multiLevelType w:val="multilevel"/>
    <w:tmpl w:val="114842A8"/>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8437224"/>
    <w:multiLevelType w:val="multilevel"/>
    <w:tmpl w:val="D950904C"/>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80" w:hanging="180"/>
      </w:pPr>
    </w:lvl>
    <w:lvl w:ilvl="3">
      <w:start w:val="1"/>
      <w:numFmt w:val="decimal"/>
      <w:lvlText w:val="%1.%2.%3.%4."/>
      <w:lvlJc w:val="left"/>
      <w:pPr>
        <w:ind w:left="36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1961DB1E"/>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691990"/>
    <w:multiLevelType w:val="hybridMultilevel"/>
    <w:tmpl w:val="C23053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40A5801"/>
    <w:multiLevelType w:val="multilevel"/>
    <w:tmpl w:val="AEEAFE3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5F25F85"/>
    <w:multiLevelType w:val="hybridMultilevel"/>
    <w:tmpl w:val="972A8A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5466BA"/>
    <w:multiLevelType w:val="multilevel"/>
    <w:tmpl w:val="77F8EB8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7D2C5C"/>
    <w:multiLevelType w:val="multilevel"/>
    <w:tmpl w:val="FBB640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0B01B9"/>
    <w:multiLevelType w:val="hybridMultilevel"/>
    <w:tmpl w:val="58C625CE"/>
    <w:lvl w:ilvl="0" w:tplc="A95CE222">
      <w:start w:val="1"/>
      <w:numFmt w:val="decimal"/>
      <w:lvlText w:val="%1."/>
      <w:lvlJc w:val="left"/>
      <w:pPr>
        <w:ind w:left="720" w:hanging="360"/>
      </w:pPr>
    </w:lvl>
    <w:lvl w:ilvl="1" w:tplc="B51EDC72">
      <w:start w:val="1"/>
      <w:numFmt w:val="decimal"/>
      <w:lvlText w:val="%2.1."/>
      <w:lvlJc w:val="left"/>
      <w:pPr>
        <w:ind w:left="1440" w:hanging="360"/>
      </w:pPr>
    </w:lvl>
    <w:lvl w:ilvl="2" w:tplc="BD224E2C">
      <w:start w:val="1"/>
      <w:numFmt w:val="lowerRoman"/>
      <w:lvlText w:val="%3."/>
      <w:lvlJc w:val="right"/>
      <w:pPr>
        <w:ind w:left="2160" w:hanging="180"/>
      </w:pPr>
    </w:lvl>
    <w:lvl w:ilvl="3" w:tplc="77AEDF2A">
      <w:start w:val="1"/>
      <w:numFmt w:val="decimal"/>
      <w:lvlText w:val="%4."/>
      <w:lvlJc w:val="left"/>
      <w:pPr>
        <w:ind w:left="2880" w:hanging="360"/>
      </w:pPr>
    </w:lvl>
    <w:lvl w:ilvl="4" w:tplc="D47632B8">
      <w:start w:val="1"/>
      <w:numFmt w:val="lowerLetter"/>
      <w:lvlText w:val="%5."/>
      <w:lvlJc w:val="left"/>
      <w:pPr>
        <w:ind w:left="3600" w:hanging="360"/>
      </w:pPr>
    </w:lvl>
    <w:lvl w:ilvl="5" w:tplc="288E2CE4">
      <w:start w:val="1"/>
      <w:numFmt w:val="lowerRoman"/>
      <w:lvlText w:val="%6."/>
      <w:lvlJc w:val="right"/>
      <w:pPr>
        <w:ind w:left="4320" w:hanging="180"/>
      </w:pPr>
    </w:lvl>
    <w:lvl w:ilvl="6" w:tplc="AF7A5B2C">
      <w:start w:val="1"/>
      <w:numFmt w:val="decimal"/>
      <w:lvlText w:val="%7."/>
      <w:lvlJc w:val="left"/>
      <w:pPr>
        <w:ind w:left="5040" w:hanging="360"/>
      </w:pPr>
    </w:lvl>
    <w:lvl w:ilvl="7" w:tplc="26E8F310">
      <w:start w:val="1"/>
      <w:numFmt w:val="lowerLetter"/>
      <w:lvlText w:val="%8."/>
      <w:lvlJc w:val="left"/>
      <w:pPr>
        <w:ind w:left="5760" w:hanging="360"/>
      </w:pPr>
    </w:lvl>
    <w:lvl w:ilvl="8" w:tplc="4A52A8CA">
      <w:start w:val="1"/>
      <w:numFmt w:val="lowerRoman"/>
      <w:lvlText w:val="%9."/>
      <w:lvlJc w:val="right"/>
      <w:pPr>
        <w:ind w:left="6480" w:hanging="180"/>
      </w:pPr>
    </w:lvl>
  </w:abstractNum>
  <w:abstractNum w:abstractNumId="19" w15:restartNumberingAfterBreak="0">
    <w:nsid w:val="2B8C4F3F"/>
    <w:multiLevelType w:val="multilevel"/>
    <w:tmpl w:val="BFAA8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C6760B"/>
    <w:multiLevelType w:val="multilevel"/>
    <w:tmpl w:val="A468D6D6"/>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1" w15:restartNumberingAfterBreak="0">
    <w:nsid w:val="2D195844"/>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D61B756"/>
    <w:multiLevelType w:val="multilevel"/>
    <w:tmpl w:val="6C927A58"/>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091675A"/>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3BA1188"/>
    <w:multiLevelType w:val="multilevel"/>
    <w:tmpl w:val="DC543BA2"/>
    <w:lvl w:ilvl="0">
      <w:start w:val="1"/>
      <w:numFmt w:val="decimal"/>
      <w:lvlText w:val="%1."/>
      <w:lvlJc w:val="left"/>
      <w:pPr>
        <w:ind w:left="1080" w:hanging="360"/>
      </w:pPr>
    </w:lvl>
    <w:lvl w:ilvl="1">
      <w:start w:val="2"/>
      <w:numFmt w:val="decimal"/>
      <w:isLgl/>
      <w:lvlText w:val="%1.%2."/>
      <w:lvlJc w:val="left"/>
      <w:pPr>
        <w:ind w:left="2280" w:hanging="1440"/>
      </w:pPr>
      <w:rPr>
        <w:rFonts w:hint="default"/>
        <w:i w:val="0"/>
        <w:color w:val="auto"/>
      </w:rPr>
    </w:lvl>
    <w:lvl w:ilvl="2">
      <w:start w:val="4"/>
      <w:numFmt w:val="decimal"/>
      <w:isLgl/>
      <w:lvlText w:val="%1.%2.%3."/>
      <w:lvlJc w:val="left"/>
      <w:pPr>
        <w:ind w:left="2400" w:hanging="1440"/>
      </w:pPr>
      <w:rPr>
        <w:rFonts w:hint="default"/>
        <w:i w:val="0"/>
        <w:color w:val="auto"/>
      </w:rPr>
    </w:lvl>
    <w:lvl w:ilvl="3">
      <w:start w:val="1"/>
      <w:numFmt w:val="decimal"/>
      <w:isLgl/>
      <w:lvlText w:val="%1.%2.%3.%4."/>
      <w:lvlJc w:val="left"/>
      <w:pPr>
        <w:ind w:left="2880" w:hanging="1800"/>
      </w:pPr>
      <w:rPr>
        <w:rFonts w:hint="default"/>
        <w:i w:val="0"/>
        <w:color w:val="auto"/>
      </w:rPr>
    </w:lvl>
    <w:lvl w:ilvl="4">
      <w:start w:val="1"/>
      <w:numFmt w:val="decimal"/>
      <w:isLgl/>
      <w:lvlText w:val="%1.%2.%3.%4.%5."/>
      <w:lvlJc w:val="left"/>
      <w:pPr>
        <w:ind w:left="3000" w:hanging="1800"/>
      </w:pPr>
      <w:rPr>
        <w:rFonts w:hint="default"/>
        <w:i w:val="0"/>
        <w:color w:val="auto"/>
      </w:rPr>
    </w:lvl>
    <w:lvl w:ilvl="5">
      <w:start w:val="1"/>
      <w:numFmt w:val="decimal"/>
      <w:isLgl/>
      <w:lvlText w:val="%1.%2.%3.%4.%5.%6."/>
      <w:lvlJc w:val="left"/>
      <w:pPr>
        <w:ind w:left="3480" w:hanging="2160"/>
      </w:pPr>
      <w:rPr>
        <w:rFonts w:hint="default"/>
        <w:i w:val="0"/>
        <w:color w:val="auto"/>
      </w:rPr>
    </w:lvl>
    <w:lvl w:ilvl="6">
      <w:start w:val="1"/>
      <w:numFmt w:val="decimal"/>
      <w:isLgl/>
      <w:lvlText w:val="%1.%2.%3.%4.%5.%6.%7."/>
      <w:lvlJc w:val="left"/>
      <w:pPr>
        <w:ind w:left="3600" w:hanging="2160"/>
      </w:pPr>
      <w:rPr>
        <w:rFonts w:hint="default"/>
        <w:i w:val="0"/>
        <w:color w:val="auto"/>
      </w:rPr>
    </w:lvl>
    <w:lvl w:ilvl="7">
      <w:start w:val="1"/>
      <w:numFmt w:val="decimal"/>
      <w:isLgl/>
      <w:lvlText w:val="%1.%2.%3.%4.%5.%6.%7.%8."/>
      <w:lvlJc w:val="left"/>
      <w:pPr>
        <w:ind w:left="4080" w:hanging="2520"/>
      </w:pPr>
      <w:rPr>
        <w:rFonts w:hint="default"/>
        <w:i w:val="0"/>
        <w:color w:val="auto"/>
      </w:rPr>
    </w:lvl>
    <w:lvl w:ilvl="8">
      <w:start w:val="1"/>
      <w:numFmt w:val="decimal"/>
      <w:isLgl/>
      <w:lvlText w:val="%1.%2.%3.%4.%5.%6.%7.%8.%9."/>
      <w:lvlJc w:val="left"/>
      <w:pPr>
        <w:ind w:left="4560" w:hanging="2880"/>
      </w:pPr>
      <w:rPr>
        <w:rFonts w:hint="default"/>
        <w:i w:val="0"/>
        <w:color w:val="auto"/>
      </w:rPr>
    </w:lvl>
  </w:abstractNum>
  <w:abstractNum w:abstractNumId="25" w15:restartNumberingAfterBreak="0">
    <w:nsid w:val="36ED54DD"/>
    <w:multiLevelType w:val="hybridMultilevel"/>
    <w:tmpl w:val="D706B5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37B265D8"/>
    <w:multiLevelType w:val="hybridMultilevel"/>
    <w:tmpl w:val="A54E4E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E370D16"/>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E6A1F64"/>
    <w:multiLevelType w:val="hybridMultilevel"/>
    <w:tmpl w:val="FAE0F5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47BE5901"/>
    <w:multiLevelType w:val="multilevel"/>
    <w:tmpl w:val="3B9AE288"/>
    <w:lvl w:ilvl="0">
      <w:start w:val="1"/>
      <w:numFmt w:val="decimal"/>
      <w:lvlText w:val="%1."/>
      <w:lvlJc w:val="left"/>
      <w:pPr>
        <w:ind w:left="2340" w:hanging="360"/>
      </w:pPr>
    </w:lvl>
    <w:lvl w:ilvl="1">
      <w:start w:val="1"/>
      <w:numFmt w:val="decimal"/>
      <w:lvlText w:val="%1.%2."/>
      <w:lvlJc w:val="left"/>
      <w:pPr>
        <w:ind w:left="3060" w:hanging="360"/>
      </w:pPr>
    </w:lvl>
    <w:lvl w:ilvl="2">
      <w:start w:val="3"/>
      <w:numFmt w:val="decimal"/>
      <w:lvlText w:val="%1.%2.%3."/>
      <w:lvlJc w:val="left"/>
      <w:pPr>
        <w:ind w:left="3780" w:hanging="180"/>
      </w:pPr>
    </w:lvl>
    <w:lvl w:ilvl="3">
      <w:start w:val="1"/>
      <w:numFmt w:val="decimal"/>
      <w:lvlText w:val="%1.%2.%3.%4."/>
      <w:lvlJc w:val="left"/>
      <w:pPr>
        <w:ind w:left="4500" w:hanging="360"/>
      </w:pPr>
    </w:lvl>
    <w:lvl w:ilvl="4">
      <w:start w:val="1"/>
      <w:numFmt w:val="decimal"/>
      <w:lvlText w:val="%1.%2.%3.%4.%5."/>
      <w:lvlJc w:val="left"/>
      <w:pPr>
        <w:ind w:left="5220" w:hanging="360"/>
      </w:pPr>
    </w:lvl>
    <w:lvl w:ilvl="5">
      <w:start w:val="1"/>
      <w:numFmt w:val="decimal"/>
      <w:lvlText w:val="%1.%2.%3.%4.%5.%6."/>
      <w:lvlJc w:val="left"/>
      <w:pPr>
        <w:ind w:left="5940" w:hanging="180"/>
      </w:pPr>
    </w:lvl>
    <w:lvl w:ilvl="6">
      <w:start w:val="1"/>
      <w:numFmt w:val="decimal"/>
      <w:lvlText w:val="%1.%2.%3.%4.%5.%6.%7."/>
      <w:lvlJc w:val="left"/>
      <w:pPr>
        <w:ind w:left="6660" w:hanging="360"/>
      </w:pPr>
    </w:lvl>
    <w:lvl w:ilvl="7">
      <w:start w:val="1"/>
      <w:numFmt w:val="decimal"/>
      <w:lvlText w:val="%1.%2.%3.%4.%5.%6.%7.%8."/>
      <w:lvlJc w:val="left"/>
      <w:pPr>
        <w:ind w:left="7380" w:hanging="360"/>
      </w:pPr>
    </w:lvl>
    <w:lvl w:ilvl="8">
      <w:start w:val="1"/>
      <w:numFmt w:val="decimal"/>
      <w:lvlText w:val="%1.%2.%3.%4.%5.%6.%7.%8.%9."/>
      <w:lvlJc w:val="left"/>
      <w:pPr>
        <w:ind w:left="8100" w:hanging="180"/>
      </w:pPr>
    </w:lvl>
  </w:abstractNum>
  <w:abstractNum w:abstractNumId="30" w15:restartNumberingAfterBreak="0">
    <w:nsid w:val="490756DD"/>
    <w:multiLevelType w:val="multilevel"/>
    <w:tmpl w:val="2C96EDC6"/>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808B88"/>
    <w:multiLevelType w:val="multilevel"/>
    <w:tmpl w:val="83862748"/>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52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32" w15:restartNumberingAfterBreak="0">
    <w:nsid w:val="4AE86634"/>
    <w:multiLevelType w:val="hybridMultilevel"/>
    <w:tmpl w:val="2CF406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56F544A9"/>
    <w:multiLevelType w:val="multilevel"/>
    <w:tmpl w:val="B4CC67FC"/>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86552B7"/>
    <w:multiLevelType w:val="multilevel"/>
    <w:tmpl w:val="EB22379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7E80C3D"/>
    <w:multiLevelType w:val="hybridMultilevel"/>
    <w:tmpl w:val="83A851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D9625E0"/>
    <w:multiLevelType w:val="multilevel"/>
    <w:tmpl w:val="FCF262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7" w15:restartNumberingAfterBreak="0">
    <w:nsid w:val="755C2073"/>
    <w:multiLevelType w:val="multilevel"/>
    <w:tmpl w:val="489E31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FE6B0F"/>
    <w:multiLevelType w:val="multilevel"/>
    <w:tmpl w:val="EB223796"/>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78DC53D8"/>
    <w:multiLevelType w:val="multilevel"/>
    <w:tmpl w:val="B4CC67F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B8E456B"/>
    <w:multiLevelType w:val="multilevel"/>
    <w:tmpl w:val="BE0ED5A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6"/>
  </w:num>
  <w:num w:numId="2">
    <w:abstractNumId w:val="20"/>
  </w:num>
  <w:num w:numId="3">
    <w:abstractNumId w:val="31"/>
  </w:num>
  <w:num w:numId="4">
    <w:abstractNumId w:val="29"/>
  </w:num>
  <w:num w:numId="5">
    <w:abstractNumId w:val="3"/>
  </w:num>
  <w:num w:numId="6">
    <w:abstractNumId w:val="2"/>
  </w:num>
  <w:num w:numId="7">
    <w:abstractNumId w:val="18"/>
  </w:num>
  <w:num w:numId="8">
    <w:abstractNumId w:val="11"/>
  </w:num>
  <w:num w:numId="9">
    <w:abstractNumId w:val="12"/>
  </w:num>
  <w:num w:numId="10">
    <w:abstractNumId w:val="16"/>
  </w:num>
  <w:num w:numId="11">
    <w:abstractNumId w:val="9"/>
  </w:num>
  <w:num w:numId="12">
    <w:abstractNumId w:val="22"/>
  </w:num>
  <w:num w:numId="13">
    <w:abstractNumId w:val="6"/>
  </w:num>
  <w:num w:numId="14">
    <w:abstractNumId w:val="7"/>
  </w:num>
  <w:num w:numId="15">
    <w:abstractNumId w:val="8"/>
  </w:num>
  <w:num w:numId="16">
    <w:abstractNumId w:val="1"/>
  </w:num>
  <w:num w:numId="17">
    <w:abstractNumId w:val="21"/>
  </w:num>
  <w:num w:numId="18">
    <w:abstractNumId w:val="25"/>
  </w:num>
  <w:num w:numId="19">
    <w:abstractNumId w:val="24"/>
  </w:num>
  <w:num w:numId="20">
    <w:abstractNumId w:val="0"/>
  </w:num>
  <w:num w:numId="21">
    <w:abstractNumId w:val="19"/>
  </w:num>
  <w:num w:numId="22">
    <w:abstractNumId w:val="5"/>
  </w:num>
  <w:num w:numId="23">
    <w:abstractNumId w:val="10"/>
  </w:num>
  <w:num w:numId="24">
    <w:abstractNumId w:val="26"/>
  </w:num>
  <w:num w:numId="25">
    <w:abstractNumId w:val="28"/>
  </w:num>
  <w:num w:numId="26">
    <w:abstractNumId w:val="30"/>
  </w:num>
  <w:num w:numId="27">
    <w:abstractNumId w:val="40"/>
  </w:num>
  <w:num w:numId="28">
    <w:abstractNumId w:val="17"/>
  </w:num>
  <w:num w:numId="29">
    <w:abstractNumId w:val="39"/>
  </w:num>
  <w:num w:numId="30">
    <w:abstractNumId w:val="33"/>
  </w:num>
  <w:num w:numId="31">
    <w:abstractNumId w:val="35"/>
  </w:num>
  <w:num w:numId="32">
    <w:abstractNumId w:val="38"/>
  </w:num>
  <w:num w:numId="33">
    <w:abstractNumId w:val="34"/>
  </w:num>
  <w:num w:numId="34">
    <w:abstractNumId w:val="32"/>
  </w:num>
  <w:num w:numId="35">
    <w:abstractNumId w:val="13"/>
  </w:num>
  <w:num w:numId="36">
    <w:abstractNumId w:val="23"/>
  </w:num>
  <w:num w:numId="37">
    <w:abstractNumId w:val="27"/>
  </w:num>
  <w:num w:numId="38">
    <w:abstractNumId w:val="14"/>
  </w:num>
  <w:num w:numId="39">
    <w:abstractNumId w:val="15"/>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7"/>
    <w:rsid w:val="0000546B"/>
    <w:rsid w:val="00005BB6"/>
    <w:rsid w:val="00007CBF"/>
    <w:rsid w:val="00011021"/>
    <w:rsid w:val="00015743"/>
    <w:rsid w:val="00016041"/>
    <w:rsid w:val="00020363"/>
    <w:rsid w:val="0002219A"/>
    <w:rsid w:val="00022455"/>
    <w:rsid w:val="00025900"/>
    <w:rsid w:val="00030E3C"/>
    <w:rsid w:val="00033D1D"/>
    <w:rsid w:val="00033F5E"/>
    <w:rsid w:val="000349F8"/>
    <w:rsid w:val="0004046A"/>
    <w:rsid w:val="00044C0B"/>
    <w:rsid w:val="000531F1"/>
    <w:rsid w:val="000533A3"/>
    <w:rsid w:val="00054549"/>
    <w:rsid w:val="00055190"/>
    <w:rsid w:val="00056BAF"/>
    <w:rsid w:val="000605F4"/>
    <w:rsid w:val="000620C2"/>
    <w:rsid w:val="00065E13"/>
    <w:rsid w:val="00070FA5"/>
    <w:rsid w:val="00072305"/>
    <w:rsid w:val="00072700"/>
    <w:rsid w:val="00076326"/>
    <w:rsid w:val="00082D1C"/>
    <w:rsid w:val="0009050C"/>
    <w:rsid w:val="00093534"/>
    <w:rsid w:val="00093C99"/>
    <w:rsid w:val="00097044"/>
    <w:rsid w:val="000A1BD0"/>
    <w:rsid w:val="000A1FA3"/>
    <w:rsid w:val="000A2179"/>
    <w:rsid w:val="000A8019"/>
    <w:rsid w:val="000B247E"/>
    <w:rsid w:val="000C0F4F"/>
    <w:rsid w:val="000C3692"/>
    <w:rsid w:val="000C6DB9"/>
    <w:rsid w:val="000C7ED3"/>
    <w:rsid w:val="000D3089"/>
    <w:rsid w:val="000E1351"/>
    <w:rsid w:val="000E36EE"/>
    <w:rsid w:val="000E6717"/>
    <w:rsid w:val="000F2196"/>
    <w:rsid w:val="0010125F"/>
    <w:rsid w:val="00104C53"/>
    <w:rsid w:val="00105489"/>
    <w:rsid w:val="00111DE9"/>
    <w:rsid w:val="00123ED1"/>
    <w:rsid w:val="00124FA6"/>
    <w:rsid w:val="001279E0"/>
    <w:rsid w:val="0013728A"/>
    <w:rsid w:val="00140806"/>
    <w:rsid w:val="001416CB"/>
    <w:rsid w:val="001468FF"/>
    <w:rsid w:val="001523BE"/>
    <w:rsid w:val="001530E9"/>
    <w:rsid w:val="00154CDF"/>
    <w:rsid w:val="00155130"/>
    <w:rsid w:val="00155B77"/>
    <w:rsid w:val="00161AE9"/>
    <w:rsid w:val="00172E18"/>
    <w:rsid w:val="00176154"/>
    <w:rsid w:val="001776F8"/>
    <w:rsid w:val="001812B2"/>
    <w:rsid w:val="00187E5C"/>
    <w:rsid w:val="00191E16"/>
    <w:rsid w:val="00191F6A"/>
    <w:rsid w:val="00193CBB"/>
    <w:rsid w:val="001943E7"/>
    <w:rsid w:val="001956C2"/>
    <w:rsid w:val="0019749A"/>
    <w:rsid w:val="00197DF3"/>
    <w:rsid w:val="001A079B"/>
    <w:rsid w:val="001A1F8E"/>
    <w:rsid w:val="001B0A12"/>
    <w:rsid w:val="001B179A"/>
    <w:rsid w:val="001B1D0D"/>
    <w:rsid w:val="001B6CCD"/>
    <w:rsid w:val="001C1567"/>
    <w:rsid w:val="001C2A4A"/>
    <w:rsid w:val="001C3268"/>
    <w:rsid w:val="001D175F"/>
    <w:rsid w:val="001D2CF6"/>
    <w:rsid w:val="001D2E0B"/>
    <w:rsid w:val="001D3B7E"/>
    <w:rsid w:val="001D3FA7"/>
    <w:rsid w:val="001D5BCA"/>
    <w:rsid w:val="001D6C9E"/>
    <w:rsid w:val="001E5DEF"/>
    <w:rsid w:val="001E71FC"/>
    <w:rsid w:val="001F2A93"/>
    <w:rsid w:val="001F301A"/>
    <w:rsid w:val="002000A4"/>
    <w:rsid w:val="0020194D"/>
    <w:rsid w:val="0021049D"/>
    <w:rsid w:val="002108DE"/>
    <w:rsid w:val="0021123D"/>
    <w:rsid w:val="0021143B"/>
    <w:rsid w:val="00211616"/>
    <w:rsid w:val="0021275D"/>
    <w:rsid w:val="00213CC6"/>
    <w:rsid w:val="00220F5F"/>
    <w:rsid w:val="00225A88"/>
    <w:rsid w:val="00232AAE"/>
    <w:rsid w:val="00233153"/>
    <w:rsid w:val="002331B4"/>
    <w:rsid w:val="00242397"/>
    <w:rsid w:val="00242613"/>
    <w:rsid w:val="002429AC"/>
    <w:rsid w:val="00262EAD"/>
    <w:rsid w:val="002704BA"/>
    <w:rsid w:val="00271670"/>
    <w:rsid w:val="00272063"/>
    <w:rsid w:val="00274DB3"/>
    <w:rsid w:val="00280CCD"/>
    <w:rsid w:val="0028213B"/>
    <w:rsid w:val="00283EA7"/>
    <w:rsid w:val="0028690E"/>
    <w:rsid w:val="00296195"/>
    <w:rsid w:val="002A0168"/>
    <w:rsid w:val="002A131F"/>
    <w:rsid w:val="002A15E1"/>
    <w:rsid w:val="002A5773"/>
    <w:rsid w:val="002A7E2D"/>
    <w:rsid w:val="002B06E6"/>
    <w:rsid w:val="002B3343"/>
    <w:rsid w:val="002C5B15"/>
    <w:rsid w:val="002D4BCC"/>
    <w:rsid w:val="002D5586"/>
    <w:rsid w:val="002D5A7B"/>
    <w:rsid w:val="002D761F"/>
    <w:rsid w:val="002E3970"/>
    <w:rsid w:val="002E74DC"/>
    <w:rsid w:val="002F1802"/>
    <w:rsid w:val="002F20CA"/>
    <w:rsid w:val="002F49D7"/>
    <w:rsid w:val="002F7413"/>
    <w:rsid w:val="00302176"/>
    <w:rsid w:val="003042DB"/>
    <w:rsid w:val="00305D95"/>
    <w:rsid w:val="003073AF"/>
    <w:rsid w:val="003073ED"/>
    <w:rsid w:val="00310F3E"/>
    <w:rsid w:val="0031698E"/>
    <w:rsid w:val="0032106B"/>
    <w:rsid w:val="00323AD5"/>
    <w:rsid w:val="003316BE"/>
    <w:rsid w:val="00333423"/>
    <w:rsid w:val="00334C03"/>
    <w:rsid w:val="003365D5"/>
    <w:rsid w:val="00341912"/>
    <w:rsid w:val="0034436C"/>
    <w:rsid w:val="00346587"/>
    <w:rsid w:val="00347581"/>
    <w:rsid w:val="00363BAB"/>
    <w:rsid w:val="003642E1"/>
    <w:rsid w:val="00366FA0"/>
    <w:rsid w:val="003673B9"/>
    <w:rsid w:val="00370351"/>
    <w:rsid w:val="00370C5F"/>
    <w:rsid w:val="00374718"/>
    <w:rsid w:val="00380F43"/>
    <w:rsid w:val="0038302D"/>
    <w:rsid w:val="00391963"/>
    <w:rsid w:val="003921C4"/>
    <w:rsid w:val="00393CE1"/>
    <w:rsid w:val="003963E8"/>
    <w:rsid w:val="003A0561"/>
    <w:rsid w:val="003A0FF6"/>
    <w:rsid w:val="003A1D18"/>
    <w:rsid w:val="003A3DB7"/>
    <w:rsid w:val="003B250B"/>
    <w:rsid w:val="003B2A8C"/>
    <w:rsid w:val="003B5C9F"/>
    <w:rsid w:val="003B7FC9"/>
    <w:rsid w:val="003C0B1D"/>
    <w:rsid w:val="003C5581"/>
    <w:rsid w:val="003C7AE0"/>
    <w:rsid w:val="003D15D1"/>
    <w:rsid w:val="003D3365"/>
    <w:rsid w:val="003D4EC5"/>
    <w:rsid w:val="003D60C3"/>
    <w:rsid w:val="003E6AD0"/>
    <w:rsid w:val="003F22E2"/>
    <w:rsid w:val="003F3B49"/>
    <w:rsid w:val="003F59E9"/>
    <w:rsid w:val="003F7010"/>
    <w:rsid w:val="00405091"/>
    <w:rsid w:val="00412F18"/>
    <w:rsid w:val="00413AE2"/>
    <w:rsid w:val="0041649E"/>
    <w:rsid w:val="00417822"/>
    <w:rsid w:val="00417E61"/>
    <w:rsid w:val="004200F8"/>
    <w:rsid w:val="0042019F"/>
    <w:rsid w:val="00425034"/>
    <w:rsid w:val="00427C00"/>
    <w:rsid w:val="00427D54"/>
    <w:rsid w:val="00431A87"/>
    <w:rsid w:val="004406BF"/>
    <w:rsid w:val="004420C9"/>
    <w:rsid w:val="00447498"/>
    <w:rsid w:val="0044774B"/>
    <w:rsid w:val="00447EB5"/>
    <w:rsid w:val="004538E4"/>
    <w:rsid w:val="004610B3"/>
    <w:rsid w:val="00461E76"/>
    <w:rsid w:val="004710AD"/>
    <w:rsid w:val="0047391B"/>
    <w:rsid w:val="00473DCB"/>
    <w:rsid w:val="0047620E"/>
    <w:rsid w:val="0047779D"/>
    <w:rsid w:val="00480C03"/>
    <w:rsid w:val="00483E47"/>
    <w:rsid w:val="004865FE"/>
    <w:rsid w:val="004868A0"/>
    <w:rsid w:val="00493DC4"/>
    <w:rsid w:val="004A45D7"/>
    <w:rsid w:val="004A4D2F"/>
    <w:rsid w:val="004C181F"/>
    <w:rsid w:val="004C453B"/>
    <w:rsid w:val="004C4773"/>
    <w:rsid w:val="004C78F4"/>
    <w:rsid w:val="004D2CB7"/>
    <w:rsid w:val="004D70C9"/>
    <w:rsid w:val="004D760E"/>
    <w:rsid w:val="004E44B1"/>
    <w:rsid w:val="004F3F78"/>
    <w:rsid w:val="004F6176"/>
    <w:rsid w:val="004F63BB"/>
    <w:rsid w:val="005078A1"/>
    <w:rsid w:val="005104E1"/>
    <w:rsid w:val="00510A46"/>
    <w:rsid w:val="00510E16"/>
    <w:rsid w:val="00513FCA"/>
    <w:rsid w:val="00514056"/>
    <w:rsid w:val="005162F6"/>
    <w:rsid w:val="00517BA9"/>
    <w:rsid w:val="00524F87"/>
    <w:rsid w:val="00526F89"/>
    <w:rsid w:val="00537F01"/>
    <w:rsid w:val="005436C9"/>
    <w:rsid w:val="005471D7"/>
    <w:rsid w:val="00550A88"/>
    <w:rsid w:val="00554CAC"/>
    <w:rsid w:val="00561D93"/>
    <w:rsid w:val="00566B3E"/>
    <w:rsid w:val="00572D57"/>
    <w:rsid w:val="00580433"/>
    <w:rsid w:val="00581F3B"/>
    <w:rsid w:val="00585666"/>
    <w:rsid w:val="00592FDB"/>
    <w:rsid w:val="00596896"/>
    <w:rsid w:val="005A0151"/>
    <w:rsid w:val="005A15AD"/>
    <w:rsid w:val="005A280F"/>
    <w:rsid w:val="005A2BDE"/>
    <w:rsid w:val="005A3389"/>
    <w:rsid w:val="005A4781"/>
    <w:rsid w:val="005A4E3F"/>
    <w:rsid w:val="005B23ED"/>
    <w:rsid w:val="005B5994"/>
    <w:rsid w:val="005B5CB2"/>
    <w:rsid w:val="005C1363"/>
    <w:rsid w:val="005C5552"/>
    <w:rsid w:val="005C6018"/>
    <w:rsid w:val="005D0289"/>
    <w:rsid w:val="005D2396"/>
    <w:rsid w:val="005D4823"/>
    <w:rsid w:val="005E1AF3"/>
    <w:rsid w:val="005E362C"/>
    <w:rsid w:val="00605B5D"/>
    <w:rsid w:val="006073EB"/>
    <w:rsid w:val="0061689B"/>
    <w:rsid w:val="00622139"/>
    <w:rsid w:val="0062393D"/>
    <w:rsid w:val="006255FD"/>
    <w:rsid w:val="00626007"/>
    <w:rsid w:val="006373F8"/>
    <w:rsid w:val="00637A73"/>
    <w:rsid w:val="006420B4"/>
    <w:rsid w:val="00644020"/>
    <w:rsid w:val="006546B7"/>
    <w:rsid w:val="006570D7"/>
    <w:rsid w:val="00665E2D"/>
    <w:rsid w:val="00667086"/>
    <w:rsid w:val="0067123B"/>
    <w:rsid w:val="006762A9"/>
    <w:rsid w:val="00676987"/>
    <w:rsid w:val="00676EE5"/>
    <w:rsid w:val="00686069"/>
    <w:rsid w:val="0068614F"/>
    <w:rsid w:val="00695387"/>
    <w:rsid w:val="00695A3C"/>
    <w:rsid w:val="00695E0C"/>
    <w:rsid w:val="006A34ED"/>
    <w:rsid w:val="006B1DF0"/>
    <w:rsid w:val="006B28F6"/>
    <w:rsid w:val="006B36D0"/>
    <w:rsid w:val="006B6FAA"/>
    <w:rsid w:val="006B7117"/>
    <w:rsid w:val="006D2BDB"/>
    <w:rsid w:val="006D4704"/>
    <w:rsid w:val="006D6BD8"/>
    <w:rsid w:val="006D73D5"/>
    <w:rsid w:val="006F1A42"/>
    <w:rsid w:val="006F23A5"/>
    <w:rsid w:val="00701336"/>
    <w:rsid w:val="007072A0"/>
    <w:rsid w:val="007119C1"/>
    <w:rsid w:val="00712CD2"/>
    <w:rsid w:val="00714060"/>
    <w:rsid w:val="00714117"/>
    <w:rsid w:val="0071471B"/>
    <w:rsid w:val="00715559"/>
    <w:rsid w:val="00717FC0"/>
    <w:rsid w:val="0072273F"/>
    <w:rsid w:val="00733C4E"/>
    <w:rsid w:val="00742DBC"/>
    <w:rsid w:val="0074343A"/>
    <w:rsid w:val="007447E5"/>
    <w:rsid w:val="007451BC"/>
    <w:rsid w:val="007506D9"/>
    <w:rsid w:val="007571AE"/>
    <w:rsid w:val="00764F3D"/>
    <w:rsid w:val="00767B32"/>
    <w:rsid w:val="00770A52"/>
    <w:rsid w:val="007722AF"/>
    <w:rsid w:val="0077232A"/>
    <w:rsid w:val="0077627F"/>
    <w:rsid w:val="007774B0"/>
    <w:rsid w:val="0078030D"/>
    <w:rsid w:val="007805BE"/>
    <w:rsid w:val="0079153C"/>
    <w:rsid w:val="00793D24"/>
    <w:rsid w:val="00796B6D"/>
    <w:rsid w:val="007A44EC"/>
    <w:rsid w:val="007B3192"/>
    <w:rsid w:val="007B7501"/>
    <w:rsid w:val="007B7F8B"/>
    <w:rsid w:val="007C0C90"/>
    <w:rsid w:val="007D061F"/>
    <w:rsid w:val="007D5174"/>
    <w:rsid w:val="007D78B8"/>
    <w:rsid w:val="007F1823"/>
    <w:rsid w:val="007F34F9"/>
    <w:rsid w:val="007F78C2"/>
    <w:rsid w:val="00800E38"/>
    <w:rsid w:val="00813169"/>
    <w:rsid w:val="00816517"/>
    <w:rsid w:val="00817622"/>
    <w:rsid w:val="00824D1C"/>
    <w:rsid w:val="00827DA8"/>
    <w:rsid w:val="00830EFF"/>
    <w:rsid w:val="00833229"/>
    <w:rsid w:val="00834EE1"/>
    <w:rsid w:val="0083608D"/>
    <w:rsid w:val="008361D3"/>
    <w:rsid w:val="00837E7E"/>
    <w:rsid w:val="0084008B"/>
    <w:rsid w:val="008413DA"/>
    <w:rsid w:val="008441AF"/>
    <w:rsid w:val="00856889"/>
    <w:rsid w:val="00857D20"/>
    <w:rsid w:val="008621C1"/>
    <w:rsid w:val="00862407"/>
    <w:rsid w:val="00863757"/>
    <w:rsid w:val="0086467E"/>
    <w:rsid w:val="00864ADD"/>
    <w:rsid w:val="00870347"/>
    <w:rsid w:val="00870364"/>
    <w:rsid w:val="0087329F"/>
    <w:rsid w:val="00873C20"/>
    <w:rsid w:val="008740C8"/>
    <w:rsid w:val="00880D8B"/>
    <w:rsid w:val="008912CE"/>
    <w:rsid w:val="00893571"/>
    <w:rsid w:val="0089718A"/>
    <w:rsid w:val="008A3CCA"/>
    <w:rsid w:val="008A74BC"/>
    <w:rsid w:val="008B091A"/>
    <w:rsid w:val="008B7F77"/>
    <w:rsid w:val="008C42B6"/>
    <w:rsid w:val="008C7A50"/>
    <w:rsid w:val="008D0884"/>
    <w:rsid w:val="008D27D2"/>
    <w:rsid w:val="008D6ED3"/>
    <w:rsid w:val="008E49D8"/>
    <w:rsid w:val="008E520B"/>
    <w:rsid w:val="008E6E67"/>
    <w:rsid w:val="008E7F2A"/>
    <w:rsid w:val="008F5092"/>
    <w:rsid w:val="008F78FA"/>
    <w:rsid w:val="0090333C"/>
    <w:rsid w:val="00913043"/>
    <w:rsid w:val="00915252"/>
    <w:rsid w:val="0092047B"/>
    <w:rsid w:val="00920A2B"/>
    <w:rsid w:val="00925665"/>
    <w:rsid w:val="00934CC0"/>
    <w:rsid w:val="00945B03"/>
    <w:rsid w:val="00946B9A"/>
    <w:rsid w:val="009530E3"/>
    <w:rsid w:val="009606A8"/>
    <w:rsid w:val="00962A36"/>
    <w:rsid w:val="00963221"/>
    <w:rsid w:val="00963AF4"/>
    <w:rsid w:val="009644D8"/>
    <w:rsid w:val="00980304"/>
    <w:rsid w:val="00982533"/>
    <w:rsid w:val="009828BB"/>
    <w:rsid w:val="009849ED"/>
    <w:rsid w:val="00985A1B"/>
    <w:rsid w:val="00985B13"/>
    <w:rsid w:val="009874AD"/>
    <w:rsid w:val="00992A07"/>
    <w:rsid w:val="009A0547"/>
    <w:rsid w:val="009A10FF"/>
    <w:rsid w:val="009A52C9"/>
    <w:rsid w:val="009A6ED8"/>
    <w:rsid w:val="009B1942"/>
    <w:rsid w:val="009B1C1E"/>
    <w:rsid w:val="009B1FEB"/>
    <w:rsid w:val="009B6B22"/>
    <w:rsid w:val="009C433F"/>
    <w:rsid w:val="009D2BC4"/>
    <w:rsid w:val="009D782C"/>
    <w:rsid w:val="009D7DE3"/>
    <w:rsid w:val="009E0B1D"/>
    <w:rsid w:val="009E760D"/>
    <w:rsid w:val="009F0493"/>
    <w:rsid w:val="00A100F1"/>
    <w:rsid w:val="00A11B8F"/>
    <w:rsid w:val="00A1391A"/>
    <w:rsid w:val="00A14435"/>
    <w:rsid w:val="00A153F2"/>
    <w:rsid w:val="00A21456"/>
    <w:rsid w:val="00A4012A"/>
    <w:rsid w:val="00A40154"/>
    <w:rsid w:val="00A41759"/>
    <w:rsid w:val="00A44E26"/>
    <w:rsid w:val="00A51BAA"/>
    <w:rsid w:val="00A57674"/>
    <w:rsid w:val="00A61B64"/>
    <w:rsid w:val="00A63283"/>
    <w:rsid w:val="00A679C8"/>
    <w:rsid w:val="00A701FC"/>
    <w:rsid w:val="00A72CBB"/>
    <w:rsid w:val="00A75081"/>
    <w:rsid w:val="00A81FDE"/>
    <w:rsid w:val="00A84821"/>
    <w:rsid w:val="00A948E3"/>
    <w:rsid w:val="00AA6BE5"/>
    <w:rsid w:val="00AB7D6F"/>
    <w:rsid w:val="00AC0DB3"/>
    <w:rsid w:val="00AC1AFD"/>
    <w:rsid w:val="00AC2E1A"/>
    <w:rsid w:val="00AC647D"/>
    <w:rsid w:val="00AC65D9"/>
    <w:rsid w:val="00AD69AE"/>
    <w:rsid w:val="00AD7C60"/>
    <w:rsid w:val="00AE0A0A"/>
    <w:rsid w:val="00AE1CBB"/>
    <w:rsid w:val="00AE7FC2"/>
    <w:rsid w:val="00AF0B31"/>
    <w:rsid w:val="00AF66DA"/>
    <w:rsid w:val="00AF79E8"/>
    <w:rsid w:val="00B03196"/>
    <w:rsid w:val="00B03F1D"/>
    <w:rsid w:val="00B12BCA"/>
    <w:rsid w:val="00B13DE9"/>
    <w:rsid w:val="00B15A75"/>
    <w:rsid w:val="00B17F3D"/>
    <w:rsid w:val="00B21655"/>
    <w:rsid w:val="00B220DA"/>
    <w:rsid w:val="00B23DE4"/>
    <w:rsid w:val="00B26A73"/>
    <w:rsid w:val="00B26DEF"/>
    <w:rsid w:val="00B318F4"/>
    <w:rsid w:val="00B31C4D"/>
    <w:rsid w:val="00B31DCE"/>
    <w:rsid w:val="00B34376"/>
    <w:rsid w:val="00B36CC5"/>
    <w:rsid w:val="00B40E34"/>
    <w:rsid w:val="00B417E4"/>
    <w:rsid w:val="00B46200"/>
    <w:rsid w:val="00B4706E"/>
    <w:rsid w:val="00B50AED"/>
    <w:rsid w:val="00B50FA2"/>
    <w:rsid w:val="00B53198"/>
    <w:rsid w:val="00B565F9"/>
    <w:rsid w:val="00B609B5"/>
    <w:rsid w:val="00B64124"/>
    <w:rsid w:val="00B675DC"/>
    <w:rsid w:val="00B7401F"/>
    <w:rsid w:val="00B74F1E"/>
    <w:rsid w:val="00B7777D"/>
    <w:rsid w:val="00B81F8D"/>
    <w:rsid w:val="00B8219D"/>
    <w:rsid w:val="00B8267C"/>
    <w:rsid w:val="00B86E72"/>
    <w:rsid w:val="00B95E23"/>
    <w:rsid w:val="00B960BF"/>
    <w:rsid w:val="00B97440"/>
    <w:rsid w:val="00B97ECB"/>
    <w:rsid w:val="00B97F58"/>
    <w:rsid w:val="00BA1313"/>
    <w:rsid w:val="00BA2290"/>
    <w:rsid w:val="00BA2D86"/>
    <w:rsid w:val="00BA4ED7"/>
    <w:rsid w:val="00BA6AE0"/>
    <w:rsid w:val="00BB384E"/>
    <w:rsid w:val="00BB4463"/>
    <w:rsid w:val="00BB578F"/>
    <w:rsid w:val="00BB65A9"/>
    <w:rsid w:val="00BC54BD"/>
    <w:rsid w:val="00BC6F4C"/>
    <w:rsid w:val="00BC7381"/>
    <w:rsid w:val="00BD28C0"/>
    <w:rsid w:val="00BD406E"/>
    <w:rsid w:val="00BD580C"/>
    <w:rsid w:val="00BD719E"/>
    <w:rsid w:val="00BE0A47"/>
    <w:rsid w:val="00BE2C53"/>
    <w:rsid w:val="00BE380C"/>
    <w:rsid w:val="00BE593A"/>
    <w:rsid w:val="00BE679C"/>
    <w:rsid w:val="00BF039D"/>
    <w:rsid w:val="00BF2B42"/>
    <w:rsid w:val="00BF467B"/>
    <w:rsid w:val="00BF4F2A"/>
    <w:rsid w:val="00BF5E8F"/>
    <w:rsid w:val="00C035D9"/>
    <w:rsid w:val="00C0405D"/>
    <w:rsid w:val="00C0627A"/>
    <w:rsid w:val="00C06840"/>
    <w:rsid w:val="00C074BB"/>
    <w:rsid w:val="00C11309"/>
    <w:rsid w:val="00C14016"/>
    <w:rsid w:val="00C16F51"/>
    <w:rsid w:val="00C17132"/>
    <w:rsid w:val="00C172F6"/>
    <w:rsid w:val="00C419ED"/>
    <w:rsid w:val="00C4259B"/>
    <w:rsid w:val="00C43E99"/>
    <w:rsid w:val="00C46CAD"/>
    <w:rsid w:val="00C47EA8"/>
    <w:rsid w:val="00C50228"/>
    <w:rsid w:val="00C52A92"/>
    <w:rsid w:val="00C53057"/>
    <w:rsid w:val="00C55E51"/>
    <w:rsid w:val="00C6060B"/>
    <w:rsid w:val="00C625CD"/>
    <w:rsid w:val="00C62693"/>
    <w:rsid w:val="00C649C9"/>
    <w:rsid w:val="00C64CF5"/>
    <w:rsid w:val="00C65F34"/>
    <w:rsid w:val="00C66B34"/>
    <w:rsid w:val="00C711F9"/>
    <w:rsid w:val="00C76462"/>
    <w:rsid w:val="00C77BD8"/>
    <w:rsid w:val="00C844C0"/>
    <w:rsid w:val="00C87331"/>
    <w:rsid w:val="00C91E9A"/>
    <w:rsid w:val="00C91FB2"/>
    <w:rsid w:val="00C959F8"/>
    <w:rsid w:val="00C96E10"/>
    <w:rsid w:val="00CA0C13"/>
    <w:rsid w:val="00CA2539"/>
    <w:rsid w:val="00CA35F0"/>
    <w:rsid w:val="00CA4D44"/>
    <w:rsid w:val="00CB01E6"/>
    <w:rsid w:val="00CB0EB7"/>
    <w:rsid w:val="00CB0FAA"/>
    <w:rsid w:val="00CB10BF"/>
    <w:rsid w:val="00CB2DFC"/>
    <w:rsid w:val="00CB434F"/>
    <w:rsid w:val="00CB4FBA"/>
    <w:rsid w:val="00CB691A"/>
    <w:rsid w:val="00CD1410"/>
    <w:rsid w:val="00CD2766"/>
    <w:rsid w:val="00CD287C"/>
    <w:rsid w:val="00CD57C4"/>
    <w:rsid w:val="00CE010D"/>
    <w:rsid w:val="00CE4CAD"/>
    <w:rsid w:val="00CE5C24"/>
    <w:rsid w:val="00CF4859"/>
    <w:rsid w:val="00D0029C"/>
    <w:rsid w:val="00D05F6C"/>
    <w:rsid w:val="00D06030"/>
    <w:rsid w:val="00D069F3"/>
    <w:rsid w:val="00D15A69"/>
    <w:rsid w:val="00D172D1"/>
    <w:rsid w:val="00D21066"/>
    <w:rsid w:val="00D2162A"/>
    <w:rsid w:val="00D2490C"/>
    <w:rsid w:val="00D25B20"/>
    <w:rsid w:val="00D310C9"/>
    <w:rsid w:val="00D35CB9"/>
    <w:rsid w:val="00D43CD2"/>
    <w:rsid w:val="00D5564C"/>
    <w:rsid w:val="00D61F74"/>
    <w:rsid w:val="00D63F22"/>
    <w:rsid w:val="00D66E68"/>
    <w:rsid w:val="00D67ED5"/>
    <w:rsid w:val="00D7218A"/>
    <w:rsid w:val="00D72F9F"/>
    <w:rsid w:val="00D735E2"/>
    <w:rsid w:val="00D804CC"/>
    <w:rsid w:val="00D811C0"/>
    <w:rsid w:val="00D824E7"/>
    <w:rsid w:val="00D83C7B"/>
    <w:rsid w:val="00D83FAE"/>
    <w:rsid w:val="00D8679A"/>
    <w:rsid w:val="00D87ECA"/>
    <w:rsid w:val="00D935F6"/>
    <w:rsid w:val="00D93FFA"/>
    <w:rsid w:val="00D95C7E"/>
    <w:rsid w:val="00DA4978"/>
    <w:rsid w:val="00DA7F48"/>
    <w:rsid w:val="00DB08D6"/>
    <w:rsid w:val="00DC079F"/>
    <w:rsid w:val="00DC2048"/>
    <w:rsid w:val="00DC21CE"/>
    <w:rsid w:val="00DC228D"/>
    <w:rsid w:val="00DC2C79"/>
    <w:rsid w:val="00DC56D4"/>
    <w:rsid w:val="00DC7B0F"/>
    <w:rsid w:val="00DD0B61"/>
    <w:rsid w:val="00DD1AD4"/>
    <w:rsid w:val="00DE14A6"/>
    <w:rsid w:val="00DE2372"/>
    <w:rsid w:val="00DE2E98"/>
    <w:rsid w:val="00DE4E2B"/>
    <w:rsid w:val="00DF00B1"/>
    <w:rsid w:val="00DF3559"/>
    <w:rsid w:val="00DF3620"/>
    <w:rsid w:val="00DF6660"/>
    <w:rsid w:val="00DF7574"/>
    <w:rsid w:val="00E0129C"/>
    <w:rsid w:val="00E066C7"/>
    <w:rsid w:val="00E071D7"/>
    <w:rsid w:val="00E12643"/>
    <w:rsid w:val="00E16233"/>
    <w:rsid w:val="00E16BAA"/>
    <w:rsid w:val="00E1728F"/>
    <w:rsid w:val="00E22519"/>
    <w:rsid w:val="00E246EC"/>
    <w:rsid w:val="00E26D0E"/>
    <w:rsid w:val="00E27906"/>
    <w:rsid w:val="00E32F29"/>
    <w:rsid w:val="00E573F7"/>
    <w:rsid w:val="00E622B2"/>
    <w:rsid w:val="00E64E85"/>
    <w:rsid w:val="00E82204"/>
    <w:rsid w:val="00E96F1C"/>
    <w:rsid w:val="00EA0932"/>
    <w:rsid w:val="00EB09A9"/>
    <w:rsid w:val="00EB17DB"/>
    <w:rsid w:val="00EB2DB5"/>
    <w:rsid w:val="00EB51C7"/>
    <w:rsid w:val="00EC1B51"/>
    <w:rsid w:val="00EC28E2"/>
    <w:rsid w:val="00EC5EB9"/>
    <w:rsid w:val="00EC671D"/>
    <w:rsid w:val="00ED1ED9"/>
    <w:rsid w:val="00ED2C63"/>
    <w:rsid w:val="00ED3558"/>
    <w:rsid w:val="00EF4EA4"/>
    <w:rsid w:val="00EF51DD"/>
    <w:rsid w:val="00F01C56"/>
    <w:rsid w:val="00F13F6C"/>
    <w:rsid w:val="00F1453D"/>
    <w:rsid w:val="00F16053"/>
    <w:rsid w:val="00F22C8B"/>
    <w:rsid w:val="00F24501"/>
    <w:rsid w:val="00F25F43"/>
    <w:rsid w:val="00F26828"/>
    <w:rsid w:val="00F272EE"/>
    <w:rsid w:val="00F31002"/>
    <w:rsid w:val="00F317A2"/>
    <w:rsid w:val="00F3497E"/>
    <w:rsid w:val="00F34FF5"/>
    <w:rsid w:val="00F36093"/>
    <w:rsid w:val="00F36C3A"/>
    <w:rsid w:val="00F43BBB"/>
    <w:rsid w:val="00F54869"/>
    <w:rsid w:val="00F55518"/>
    <w:rsid w:val="00F555E1"/>
    <w:rsid w:val="00F629E1"/>
    <w:rsid w:val="00F64D5B"/>
    <w:rsid w:val="00F6744A"/>
    <w:rsid w:val="00F6768C"/>
    <w:rsid w:val="00F71A84"/>
    <w:rsid w:val="00F812E8"/>
    <w:rsid w:val="00F824E9"/>
    <w:rsid w:val="00F84F06"/>
    <w:rsid w:val="00F85DCE"/>
    <w:rsid w:val="00F862F0"/>
    <w:rsid w:val="00F90C85"/>
    <w:rsid w:val="00F91736"/>
    <w:rsid w:val="00F93225"/>
    <w:rsid w:val="00F9731E"/>
    <w:rsid w:val="00FA2AA5"/>
    <w:rsid w:val="00FA3755"/>
    <w:rsid w:val="00FB0ADF"/>
    <w:rsid w:val="00FB20C8"/>
    <w:rsid w:val="00FB2BA5"/>
    <w:rsid w:val="00FB38FA"/>
    <w:rsid w:val="00FB48EC"/>
    <w:rsid w:val="00FB4BF4"/>
    <w:rsid w:val="00FB764B"/>
    <w:rsid w:val="00FC0831"/>
    <w:rsid w:val="00FC0A2E"/>
    <w:rsid w:val="00FC4B48"/>
    <w:rsid w:val="00FD1D5A"/>
    <w:rsid w:val="00FD3F94"/>
    <w:rsid w:val="00FD55C1"/>
    <w:rsid w:val="00FD5D3E"/>
    <w:rsid w:val="00FD6B42"/>
    <w:rsid w:val="00FE0A84"/>
    <w:rsid w:val="00FE3932"/>
    <w:rsid w:val="00FE3A27"/>
    <w:rsid w:val="00FF7E9D"/>
    <w:rsid w:val="01432388"/>
    <w:rsid w:val="01558416"/>
    <w:rsid w:val="015C9B92"/>
    <w:rsid w:val="01F79484"/>
    <w:rsid w:val="026B9771"/>
    <w:rsid w:val="026D1D03"/>
    <w:rsid w:val="02EA27A3"/>
    <w:rsid w:val="037665D7"/>
    <w:rsid w:val="03B27F4D"/>
    <w:rsid w:val="04021CDD"/>
    <w:rsid w:val="04509424"/>
    <w:rsid w:val="04A92379"/>
    <w:rsid w:val="04A9370F"/>
    <w:rsid w:val="04B72DC8"/>
    <w:rsid w:val="04BA9C6F"/>
    <w:rsid w:val="04EE64A7"/>
    <w:rsid w:val="050EEB59"/>
    <w:rsid w:val="05219E4E"/>
    <w:rsid w:val="059ACDF9"/>
    <w:rsid w:val="080632B9"/>
    <w:rsid w:val="08772048"/>
    <w:rsid w:val="08BF74F7"/>
    <w:rsid w:val="095FED40"/>
    <w:rsid w:val="09DDC24E"/>
    <w:rsid w:val="0A1818F8"/>
    <w:rsid w:val="0A3215E6"/>
    <w:rsid w:val="0A66788C"/>
    <w:rsid w:val="0B361068"/>
    <w:rsid w:val="0B4635B4"/>
    <w:rsid w:val="0C0DAC12"/>
    <w:rsid w:val="0C2A427B"/>
    <w:rsid w:val="0C634A26"/>
    <w:rsid w:val="0C6F7294"/>
    <w:rsid w:val="0CD50386"/>
    <w:rsid w:val="0D28BB70"/>
    <w:rsid w:val="0D4CCFD9"/>
    <w:rsid w:val="0DBBCCC6"/>
    <w:rsid w:val="0E101CBB"/>
    <w:rsid w:val="0E5C52C0"/>
    <w:rsid w:val="0E6EBF2C"/>
    <w:rsid w:val="0EB43465"/>
    <w:rsid w:val="0F1DE526"/>
    <w:rsid w:val="0F35CDD5"/>
    <w:rsid w:val="0FD95A99"/>
    <w:rsid w:val="10E1A99C"/>
    <w:rsid w:val="10F29B96"/>
    <w:rsid w:val="11EFA201"/>
    <w:rsid w:val="120947BE"/>
    <w:rsid w:val="120EB233"/>
    <w:rsid w:val="12A5F0DE"/>
    <w:rsid w:val="13341F02"/>
    <w:rsid w:val="13425FAE"/>
    <w:rsid w:val="1344CD96"/>
    <w:rsid w:val="1394FF44"/>
    <w:rsid w:val="13A98C4D"/>
    <w:rsid w:val="13C4C0B1"/>
    <w:rsid w:val="1470B83F"/>
    <w:rsid w:val="15882726"/>
    <w:rsid w:val="16045F0A"/>
    <w:rsid w:val="1671072C"/>
    <w:rsid w:val="169AB14B"/>
    <w:rsid w:val="1701D232"/>
    <w:rsid w:val="17973CF9"/>
    <w:rsid w:val="17BBDB7D"/>
    <w:rsid w:val="17BC47F0"/>
    <w:rsid w:val="17DD30CB"/>
    <w:rsid w:val="1920CAE4"/>
    <w:rsid w:val="193DDA8B"/>
    <w:rsid w:val="19902CDF"/>
    <w:rsid w:val="19CBF1A2"/>
    <w:rsid w:val="19EDD9D2"/>
    <w:rsid w:val="1A2D8DD3"/>
    <w:rsid w:val="1B2C0AC9"/>
    <w:rsid w:val="1B4D7DB9"/>
    <w:rsid w:val="1B826416"/>
    <w:rsid w:val="1BA7968E"/>
    <w:rsid w:val="1C139482"/>
    <w:rsid w:val="1C25C0FB"/>
    <w:rsid w:val="1C30A293"/>
    <w:rsid w:val="1C74B055"/>
    <w:rsid w:val="1CA523C0"/>
    <w:rsid w:val="1D076DD4"/>
    <w:rsid w:val="1D50C770"/>
    <w:rsid w:val="1DF46316"/>
    <w:rsid w:val="1E1CE17E"/>
    <w:rsid w:val="1E43FEF9"/>
    <w:rsid w:val="1EAC4A95"/>
    <w:rsid w:val="1EC0FD3E"/>
    <w:rsid w:val="1F50A592"/>
    <w:rsid w:val="203ABE03"/>
    <w:rsid w:val="20546015"/>
    <w:rsid w:val="207D4E43"/>
    <w:rsid w:val="218346C8"/>
    <w:rsid w:val="2193FF7B"/>
    <w:rsid w:val="21A0A3D1"/>
    <w:rsid w:val="235C505C"/>
    <w:rsid w:val="23921402"/>
    <w:rsid w:val="24641369"/>
    <w:rsid w:val="247201D8"/>
    <w:rsid w:val="24B8A1BD"/>
    <w:rsid w:val="24CD3670"/>
    <w:rsid w:val="2507F169"/>
    <w:rsid w:val="250A5017"/>
    <w:rsid w:val="251918EA"/>
    <w:rsid w:val="253AB991"/>
    <w:rsid w:val="25556C0D"/>
    <w:rsid w:val="25D6ACB5"/>
    <w:rsid w:val="2634F21F"/>
    <w:rsid w:val="26455E40"/>
    <w:rsid w:val="264D3D43"/>
    <w:rsid w:val="267F8BA5"/>
    <w:rsid w:val="2699E9C9"/>
    <w:rsid w:val="277A9846"/>
    <w:rsid w:val="27979745"/>
    <w:rsid w:val="27CC6858"/>
    <w:rsid w:val="27E5A969"/>
    <w:rsid w:val="28F7693F"/>
    <w:rsid w:val="290DD770"/>
    <w:rsid w:val="292D77E9"/>
    <w:rsid w:val="2936A2F0"/>
    <w:rsid w:val="29950DA2"/>
    <w:rsid w:val="29989FB7"/>
    <w:rsid w:val="2999AEAC"/>
    <w:rsid w:val="29A1D816"/>
    <w:rsid w:val="29ABECF2"/>
    <w:rsid w:val="29E7FAA9"/>
    <w:rsid w:val="29E93C78"/>
    <w:rsid w:val="29EF2EB6"/>
    <w:rsid w:val="2A9B1992"/>
    <w:rsid w:val="2B3BF0CB"/>
    <w:rsid w:val="2B62BFED"/>
    <w:rsid w:val="2B775057"/>
    <w:rsid w:val="2BC152CF"/>
    <w:rsid w:val="2BD7A0FE"/>
    <w:rsid w:val="2BF0D723"/>
    <w:rsid w:val="2C1BF3A9"/>
    <w:rsid w:val="2D2DC0BA"/>
    <w:rsid w:val="2E0003DF"/>
    <w:rsid w:val="2E247785"/>
    <w:rsid w:val="2E2AA904"/>
    <w:rsid w:val="2E3849FF"/>
    <w:rsid w:val="2E563D39"/>
    <w:rsid w:val="2F0D123F"/>
    <w:rsid w:val="2F403319"/>
    <w:rsid w:val="2FACDA9E"/>
    <w:rsid w:val="2FCCB413"/>
    <w:rsid w:val="2FF94FBD"/>
    <w:rsid w:val="3001DC9C"/>
    <w:rsid w:val="302DFF86"/>
    <w:rsid w:val="307666D6"/>
    <w:rsid w:val="309D9E72"/>
    <w:rsid w:val="30A94C20"/>
    <w:rsid w:val="30E1B250"/>
    <w:rsid w:val="31159CCB"/>
    <w:rsid w:val="318DB591"/>
    <w:rsid w:val="319B2E06"/>
    <w:rsid w:val="3220EB12"/>
    <w:rsid w:val="32D4BA8F"/>
    <w:rsid w:val="32DD4D19"/>
    <w:rsid w:val="33B27EC5"/>
    <w:rsid w:val="33EE7772"/>
    <w:rsid w:val="340D859D"/>
    <w:rsid w:val="34466AB8"/>
    <w:rsid w:val="348BDD3F"/>
    <w:rsid w:val="34921DA5"/>
    <w:rsid w:val="34E2A934"/>
    <w:rsid w:val="35885BCB"/>
    <w:rsid w:val="35977028"/>
    <w:rsid w:val="35F2AA47"/>
    <w:rsid w:val="3638A2D6"/>
    <w:rsid w:val="37461D67"/>
    <w:rsid w:val="383DAB80"/>
    <w:rsid w:val="38B15A57"/>
    <w:rsid w:val="38DA6069"/>
    <w:rsid w:val="3966084F"/>
    <w:rsid w:val="39B9F700"/>
    <w:rsid w:val="39D83B12"/>
    <w:rsid w:val="3A85C4CD"/>
    <w:rsid w:val="3A8EE991"/>
    <w:rsid w:val="3AE6999A"/>
    <w:rsid w:val="3B495C68"/>
    <w:rsid w:val="3B4B8E90"/>
    <w:rsid w:val="3B5C3EA5"/>
    <w:rsid w:val="3B6D580C"/>
    <w:rsid w:val="3BC123CB"/>
    <w:rsid w:val="3C57704C"/>
    <w:rsid w:val="3C616CC5"/>
    <w:rsid w:val="3CBA673C"/>
    <w:rsid w:val="3CBBDFA7"/>
    <w:rsid w:val="3CBF46E5"/>
    <w:rsid w:val="3CED7AFD"/>
    <w:rsid w:val="3D46A747"/>
    <w:rsid w:val="3DAC858F"/>
    <w:rsid w:val="3DACC7DE"/>
    <w:rsid w:val="3DCD1043"/>
    <w:rsid w:val="3E1AE6B5"/>
    <w:rsid w:val="3E361A63"/>
    <w:rsid w:val="3E58B28E"/>
    <w:rsid w:val="3E8125E5"/>
    <w:rsid w:val="3EC8B53B"/>
    <w:rsid w:val="3F6428AB"/>
    <w:rsid w:val="3FD077A0"/>
    <w:rsid w:val="3FD43DCB"/>
    <w:rsid w:val="40126A2C"/>
    <w:rsid w:val="402BB27A"/>
    <w:rsid w:val="40EF7737"/>
    <w:rsid w:val="412771AA"/>
    <w:rsid w:val="41BF7C2A"/>
    <w:rsid w:val="42827B89"/>
    <w:rsid w:val="43EB2DF5"/>
    <w:rsid w:val="44A8B44D"/>
    <w:rsid w:val="452882D1"/>
    <w:rsid w:val="4531026A"/>
    <w:rsid w:val="456C08EF"/>
    <w:rsid w:val="457AF9FE"/>
    <w:rsid w:val="457DC166"/>
    <w:rsid w:val="45AEC137"/>
    <w:rsid w:val="45BFC469"/>
    <w:rsid w:val="46608686"/>
    <w:rsid w:val="4660D28A"/>
    <w:rsid w:val="466DA86E"/>
    <w:rsid w:val="47547F9A"/>
    <w:rsid w:val="4769623B"/>
    <w:rsid w:val="47DB0536"/>
    <w:rsid w:val="48157EB2"/>
    <w:rsid w:val="4861AF65"/>
    <w:rsid w:val="490D173B"/>
    <w:rsid w:val="491CA2BB"/>
    <w:rsid w:val="49341582"/>
    <w:rsid w:val="4979E8BD"/>
    <w:rsid w:val="497A7EA8"/>
    <w:rsid w:val="49B7AD13"/>
    <w:rsid w:val="49D98DBB"/>
    <w:rsid w:val="49E286ED"/>
    <w:rsid w:val="4A51FE9C"/>
    <w:rsid w:val="4A5A8471"/>
    <w:rsid w:val="4AFC2D5C"/>
    <w:rsid w:val="4D40F521"/>
    <w:rsid w:val="4D4CCF93"/>
    <w:rsid w:val="4DC0CCC3"/>
    <w:rsid w:val="4DCD3258"/>
    <w:rsid w:val="4E0829F7"/>
    <w:rsid w:val="4E519044"/>
    <w:rsid w:val="4EEA341F"/>
    <w:rsid w:val="4F3343AC"/>
    <w:rsid w:val="4F394A4E"/>
    <w:rsid w:val="4F52DD7D"/>
    <w:rsid w:val="4FA8C867"/>
    <w:rsid w:val="4FC76F83"/>
    <w:rsid w:val="500EB616"/>
    <w:rsid w:val="5044316D"/>
    <w:rsid w:val="5097AB36"/>
    <w:rsid w:val="50AC39A7"/>
    <w:rsid w:val="50DDCA78"/>
    <w:rsid w:val="50DE4D48"/>
    <w:rsid w:val="50F11671"/>
    <w:rsid w:val="515A7A36"/>
    <w:rsid w:val="516382BD"/>
    <w:rsid w:val="516BB4B9"/>
    <w:rsid w:val="51A065CF"/>
    <w:rsid w:val="5230B4CD"/>
    <w:rsid w:val="52373954"/>
    <w:rsid w:val="52C93086"/>
    <w:rsid w:val="52D70211"/>
    <w:rsid w:val="536532C7"/>
    <w:rsid w:val="53C49FD3"/>
    <w:rsid w:val="53DE65A5"/>
    <w:rsid w:val="5445FCDA"/>
    <w:rsid w:val="546F4084"/>
    <w:rsid w:val="5481067C"/>
    <w:rsid w:val="548B7499"/>
    <w:rsid w:val="549A2ACA"/>
    <w:rsid w:val="54B4DD0C"/>
    <w:rsid w:val="54FE88B1"/>
    <w:rsid w:val="552AC0F5"/>
    <w:rsid w:val="554B65CF"/>
    <w:rsid w:val="5558A4BD"/>
    <w:rsid w:val="55FDFC09"/>
    <w:rsid w:val="56A5C96D"/>
    <w:rsid w:val="57962324"/>
    <w:rsid w:val="57FB3019"/>
    <w:rsid w:val="58DD7880"/>
    <w:rsid w:val="5918265C"/>
    <w:rsid w:val="59437229"/>
    <w:rsid w:val="5956F334"/>
    <w:rsid w:val="596B2EE4"/>
    <w:rsid w:val="599B9608"/>
    <w:rsid w:val="5A169546"/>
    <w:rsid w:val="5AB6C0C4"/>
    <w:rsid w:val="5B326397"/>
    <w:rsid w:val="5BB5B3B5"/>
    <w:rsid w:val="5C5172B5"/>
    <w:rsid w:val="5C9F7B94"/>
    <w:rsid w:val="5CAE5ABB"/>
    <w:rsid w:val="5CCFC0F4"/>
    <w:rsid w:val="5CD31E8A"/>
    <w:rsid w:val="5CE6D691"/>
    <w:rsid w:val="5D1A170E"/>
    <w:rsid w:val="5D33E740"/>
    <w:rsid w:val="5D422B65"/>
    <w:rsid w:val="5D547BDF"/>
    <w:rsid w:val="5DD50F87"/>
    <w:rsid w:val="5E489765"/>
    <w:rsid w:val="5EE8461A"/>
    <w:rsid w:val="5FB159BD"/>
    <w:rsid w:val="5FBF8C38"/>
    <w:rsid w:val="5FD98EFC"/>
    <w:rsid w:val="600A9149"/>
    <w:rsid w:val="6020AB92"/>
    <w:rsid w:val="60B40B6E"/>
    <w:rsid w:val="60B4FF98"/>
    <w:rsid w:val="615C1DC0"/>
    <w:rsid w:val="6182641F"/>
    <w:rsid w:val="61B58A36"/>
    <w:rsid w:val="61BC09E8"/>
    <w:rsid w:val="61ED3E50"/>
    <w:rsid w:val="627E49C4"/>
    <w:rsid w:val="629B9151"/>
    <w:rsid w:val="62C58ED0"/>
    <w:rsid w:val="633B03C8"/>
    <w:rsid w:val="63957FB0"/>
    <w:rsid w:val="639BAF79"/>
    <w:rsid w:val="6406CBCA"/>
    <w:rsid w:val="64DCE1FA"/>
    <w:rsid w:val="663CA410"/>
    <w:rsid w:val="6685827D"/>
    <w:rsid w:val="66BAEE9A"/>
    <w:rsid w:val="6739B5C1"/>
    <w:rsid w:val="67967DBB"/>
    <w:rsid w:val="67BC62E9"/>
    <w:rsid w:val="685D0FCF"/>
    <w:rsid w:val="68A0B72A"/>
    <w:rsid w:val="68DA69F3"/>
    <w:rsid w:val="68EEDC66"/>
    <w:rsid w:val="68F34CB1"/>
    <w:rsid w:val="691B70BE"/>
    <w:rsid w:val="693BC61D"/>
    <w:rsid w:val="69B1D606"/>
    <w:rsid w:val="69E06546"/>
    <w:rsid w:val="69E5757D"/>
    <w:rsid w:val="6A049B63"/>
    <w:rsid w:val="6A0FFEED"/>
    <w:rsid w:val="6A14A929"/>
    <w:rsid w:val="6A17C483"/>
    <w:rsid w:val="6A23B83E"/>
    <w:rsid w:val="6B6107AB"/>
    <w:rsid w:val="6BE2091B"/>
    <w:rsid w:val="6BEB5F3C"/>
    <w:rsid w:val="6C4ECCFA"/>
    <w:rsid w:val="6CEC35B5"/>
    <w:rsid w:val="6D26301B"/>
    <w:rsid w:val="6D994FEC"/>
    <w:rsid w:val="6DCCAC7E"/>
    <w:rsid w:val="6DF36F69"/>
    <w:rsid w:val="6E02508B"/>
    <w:rsid w:val="6E60ACFF"/>
    <w:rsid w:val="6E72EB9D"/>
    <w:rsid w:val="6EA3DCA9"/>
    <w:rsid w:val="6EA8F1D1"/>
    <w:rsid w:val="6EC34C92"/>
    <w:rsid w:val="6EEAE48E"/>
    <w:rsid w:val="6FE23FF0"/>
    <w:rsid w:val="7034AD1E"/>
    <w:rsid w:val="709AB84C"/>
    <w:rsid w:val="70F4A2AF"/>
    <w:rsid w:val="71E7B9AE"/>
    <w:rsid w:val="723D89A3"/>
    <w:rsid w:val="72458155"/>
    <w:rsid w:val="7265B977"/>
    <w:rsid w:val="72A071BE"/>
    <w:rsid w:val="72D600C1"/>
    <w:rsid w:val="7342AF83"/>
    <w:rsid w:val="739059E1"/>
    <w:rsid w:val="73D107D3"/>
    <w:rsid w:val="75FC618B"/>
    <w:rsid w:val="76395FA9"/>
    <w:rsid w:val="763A6EE4"/>
    <w:rsid w:val="76B48912"/>
    <w:rsid w:val="76CC97DC"/>
    <w:rsid w:val="76D631A4"/>
    <w:rsid w:val="76FAFECA"/>
    <w:rsid w:val="7749143A"/>
    <w:rsid w:val="778C4F78"/>
    <w:rsid w:val="78218BB2"/>
    <w:rsid w:val="783B1370"/>
    <w:rsid w:val="789EF40E"/>
    <w:rsid w:val="78A4E7C5"/>
    <w:rsid w:val="78D0AAA8"/>
    <w:rsid w:val="78E396B0"/>
    <w:rsid w:val="7906A961"/>
    <w:rsid w:val="791B70E8"/>
    <w:rsid w:val="79738D87"/>
    <w:rsid w:val="7A6D2746"/>
    <w:rsid w:val="7A95F41B"/>
    <w:rsid w:val="7AA37BE9"/>
    <w:rsid w:val="7B020F91"/>
    <w:rsid w:val="7B251E75"/>
    <w:rsid w:val="7C0C6565"/>
    <w:rsid w:val="7C51B90B"/>
    <w:rsid w:val="7C9A14CB"/>
    <w:rsid w:val="7CA6DB8D"/>
    <w:rsid w:val="7DAA21C7"/>
    <w:rsid w:val="7E1E3321"/>
    <w:rsid w:val="7E230255"/>
    <w:rsid w:val="7E299966"/>
    <w:rsid w:val="7E36B218"/>
    <w:rsid w:val="7E6AB94F"/>
    <w:rsid w:val="7EC98B53"/>
    <w:rsid w:val="7EFF89A2"/>
    <w:rsid w:val="7F6175CA"/>
    <w:rsid w:val="7F6E6D5D"/>
    <w:rsid w:val="7F8BD26E"/>
    <w:rsid w:val="7FC067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EDB9"/>
  <w15:chartTrackingRefBased/>
  <w15:docId w15:val="{0156D069-F705-42E2-9D61-DBDFB2F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FF6"/>
  </w:style>
  <w:style w:type="paragraph" w:styleId="Piedepgina">
    <w:name w:val="footer"/>
    <w:basedOn w:val="Normal"/>
    <w:link w:val="PiedepginaCar"/>
    <w:unhideWhenUsed/>
    <w:qFormat/>
    <w:rsid w:val="003A0F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FF6"/>
  </w:style>
  <w:style w:type="paragraph" w:styleId="Textonotapie">
    <w:name w:val="footnote text"/>
    <w:basedOn w:val="Normal"/>
    <w:link w:val="TextonotapieCar"/>
    <w:uiPriority w:val="99"/>
    <w:semiHidden/>
    <w:unhideWhenUsed/>
    <w:rsid w:val="003A0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0FF6"/>
    <w:rPr>
      <w:sz w:val="20"/>
      <w:szCs w:val="20"/>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A0FF6"/>
    <w:rPr>
      <w:vertAlign w:val="superscript"/>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3A0FF6"/>
    <w:pPr>
      <w:spacing w:after="0" w:line="240" w:lineRule="auto"/>
      <w:ind w:left="708"/>
    </w:pPr>
    <w:rPr>
      <w:rFonts w:ascii="Arial" w:eastAsia="Times New Roman" w:hAnsi="Arial" w:cs="Times New Roman"/>
      <w:sz w:val="24"/>
      <w:szCs w:val="24"/>
      <w:lang w:eastAsia="es-CO"/>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3A0FF6"/>
    <w:rPr>
      <w:rFonts w:ascii="Arial" w:eastAsia="Times New Roman" w:hAnsi="Arial" w:cs="Times New Roman"/>
      <w:sz w:val="24"/>
      <w:szCs w:val="24"/>
      <w:lang w:eastAsia="es-CO"/>
    </w:rPr>
  </w:style>
  <w:style w:type="character" w:customStyle="1" w:styleId="normaltextrun">
    <w:name w:val="normaltextrun"/>
    <w:basedOn w:val="Fuentedeprrafopredeter"/>
    <w:rsid w:val="00982533"/>
  </w:style>
  <w:style w:type="character" w:customStyle="1" w:styleId="eop">
    <w:name w:val="eop"/>
    <w:basedOn w:val="Fuentedeprrafopredeter"/>
    <w:rsid w:val="00982533"/>
  </w:style>
  <w:style w:type="table" w:styleId="Tablaconcuadrcula">
    <w:name w:val="Table Grid"/>
    <w:basedOn w:val="Tablanormal"/>
    <w:uiPriority w:val="39"/>
    <w:rsid w:val="006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B2DB5"/>
    <w:pPr>
      <w:tabs>
        <w:tab w:val="left" w:pos="-1440"/>
        <w:tab w:val="left" w:pos="-720"/>
      </w:tabs>
      <w:suppressAutoHyphens/>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uiPriority w:val="1"/>
    <w:rsid w:val="00EB2DB5"/>
    <w:rPr>
      <w:rFonts w:ascii="Arial" w:eastAsia="Times New Roman" w:hAnsi="Arial" w:cs="Times New Roman"/>
      <w:sz w:val="24"/>
      <w:szCs w:val="24"/>
      <w:lang w:eastAsia="es-CO"/>
    </w:rPr>
  </w:style>
  <w:style w:type="paragraph" w:customStyle="1" w:styleId="TableParagraph">
    <w:name w:val="Table Paragraph"/>
    <w:basedOn w:val="Normal"/>
    <w:uiPriority w:val="1"/>
    <w:qFormat/>
    <w:rsid w:val="00EB2DB5"/>
    <w:pPr>
      <w:widowControl w:val="0"/>
      <w:spacing w:before="2" w:after="0" w:line="240" w:lineRule="auto"/>
      <w:ind w:left="62" w:right="55"/>
      <w:jc w:val="both"/>
    </w:pPr>
    <w:rPr>
      <w:rFonts w:ascii="Arial" w:eastAsia="Arial" w:hAnsi="Arial" w:cs="Arial"/>
      <w:sz w:val="24"/>
      <w:lang w:val="en-US"/>
    </w:rPr>
  </w:style>
  <w:style w:type="paragraph" w:styleId="Textocomentario">
    <w:name w:val="annotation text"/>
    <w:basedOn w:val="Normal"/>
    <w:link w:val="TextocomentarioCar"/>
    <w:uiPriority w:val="99"/>
    <w:semiHidden/>
    <w:unhideWhenUsed/>
    <w:rsid w:val="00920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A2B"/>
    <w:rPr>
      <w:sz w:val="20"/>
      <w:szCs w:val="20"/>
    </w:rPr>
  </w:style>
  <w:style w:type="character" w:styleId="Refdecomentario">
    <w:name w:val="annotation reference"/>
    <w:uiPriority w:val="99"/>
    <w:unhideWhenUsed/>
    <w:rsid w:val="00920A2B"/>
    <w:rPr>
      <w:sz w:val="16"/>
      <w:szCs w:val="16"/>
    </w:rPr>
  </w:style>
  <w:style w:type="table" w:customStyle="1" w:styleId="Tablaconcuadrcula1">
    <w:name w:val="Tabla con cuadrícula1"/>
    <w:basedOn w:val="Tablanormal"/>
    <w:next w:val="Tablaconcuadrcula"/>
    <w:uiPriority w:val="59"/>
    <w:rsid w:val="0081651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74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74BC"/>
    <w:rPr>
      <w:rFonts w:ascii="Segoe UI" w:hAnsi="Segoe UI" w:cs="Segoe UI"/>
      <w:sz w:val="18"/>
      <w:szCs w:val="18"/>
    </w:rPr>
  </w:style>
  <w:style w:type="paragraph" w:customStyle="1" w:styleId="NormalJustificadoNormalJustificado">
    <w:name w:val="Normal + JustificadoNormal + Justificado"/>
    <w:basedOn w:val="Normal"/>
    <w:uiPriority w:val="99"/>
    <w:qFormat/>
    <w:rsid w:val="00C66B34"/>
    <w:pPr>
      <w:spacing w:after="0" w:line="240" w:lineRule="auto"/>
      <w:jc w:val="both"/>
    </w:pPr>
    <w:rPr>
      <w:rFonts w:ascii="Arial" w:eastAsia="Times New Roman" w:hAnsi="Arial" w:cs="Arial"/>
      <w:sz w:val="24"/>
      <w:szCs w:val="24"/>
      <w:lang w:eastAsia="es-ES"/>
    </w:rPr>
  </w:style>
  <w:style w:type="character" w:styleId="Nmerodepgina">
    <w:name w:val="page number"/>
    <w:basedOn w:val="Fuentedeprrafopredeter"/>
    <w:rsid w:val="008740C8"/>
  </w:style>
  <w:style w:type="character" w:styleId="Hipervnculo">
    <w:name w:val="Hyperlink"/>
    <w:uiPriority w:val="99"/>
    <w:unhideWhenUsed/>
    <w:rsid w:val="008740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593">
      <w:bodyDiv w:val="1"/>
      <w:marLeft w:val="0"/>
      <w:marRight w:val="0"/>
      <w:marTop w:val="0"/>
      <w:marBottom w:val="0"/>
      <w:divBdr>
        <w:top w:val="none" w:sz="0" w:space="0" w:color="auto"/>
        <w:left w:val="none" w:sz="0" w:space="0" w:color="auto"/>
        <w:bottom w:val="none" w:sz="0" w:space="0" w:color="auto"/>
        <w:right w:val="none" w:sz="0" w:space="0" w:color="auto"/>
      </w:divBdr>
    </w:div>
    <w:div w:id="75366820">
      <w:bodyDiv w:val="1"/>
      <w:marLeft w:val="0"/>
      <w:marRight w:val="0"/>
      <w:marTop w:val="0"/>
      <w:marBottom w:val="0"/>
      <w:divBdr>
        <w:top w:val="none" w:sz="0" w:space="0" w:color="auto"/>
        <w:left w:val="none" w:sz="0" w:space="0" w:color="auto"/>
        <w:bottom w:val="none" w:sz="0" w:space="0" w:color="auto"/>
        <w:right w:val="none" w:sz="0" w:space="0" w:color="auto"/>
      </w:divBdr>
    </w:div>
    <w:div w:id="94252019">
      <w:bodyDiv w:val="1"/>
      <w:marLeft w:val="0"/>
      <w:marRight w:val="0"/>
      <w:marTop w:val="0"/>
      <w:marBottom w:val="0"/>
      <w:divBdr>
        <w:top w:val="none" w:sz="0" w:space="0" w:color="auto"/>
        <w:left w:val="none" w:sz="0" w:space="0" w:color="auto"/>
        <w:bottom w:val="none" w:sz="0" w:space="0" w:color="auto"/>
        <w:right w:val="none" w:sz="0" w:space="0" w:color="auto"/>
      </w:divBdr>
    </w:div>
    <w:div w:id="113865535">
      <w:bodyDiv w:val="1"/>
      <w:marLeft w:val="0"/>
      <w:marRight w:val="0"/>
      <w:marTop w:val="0"/>
      <w:marBottom w:val="0"/>
      <w:divBdr>
        <w:top w:val="none" w:sz="0" w:space="0" w:color="auto"/>
        <w:left w:val="none" w:sz="0" w:space="0" w:color="auto"/>
        <w:bottom w:val="none" w:sz="0" w:space="0" w:color="auto"/>
        <w:right w:val="none" w:sz="0" w:space="0" w:color="auto"/>
      </w:divBdr>
    </w:div>
    <w:div w:id="121119277">
      <w:bodyDiv w:val="1"/>
      <w:marLeft w:val="0"/>
      <w:marRight w:val="0"/>
      <w:marTop w:val="0"/>
      <w:marBottom w:val="0"/>
      <w:divBdr>
        <w:top w:val="none" w:sz="0" w:space="0" w:color="auto"/>
        <w:left w:val="none" w:sz="0" w:space="0" w:color="auto"/>
        <w:bottom w:val="none" w:sz="0" w:space="0" w:color="auto"/>
        <w:right w:val="none" w:sz="0" w:space="0" w:color="auto"/>
      </w:divBdr>
    </w:div>
    <w:div w:id="138547083">
      <w:bodyDiv w:val="1"/>
      <w:marLeft w:val="0"/>
      <w:marRight w:val="0"/>
      <w:marTop w:val="0"/>
      <w:marBottom w:val="0"/>
      <w:divBdr>
        <w:top w:val="none" w:sz="0" w:space="0" w:color="auto"/>
        <w:left w:val="none" w:sz="0" w:space="0" w:color="auto"/>
        <w:bottom w:val="none" w:sz="0" w:space="0" w:color="auto"/>
        <w:right w:val="none" w:sz="0" w:space="0" w:color="auto"/>
      </w:divBdr>
    </w:div>
    <w:div w:id="287782773">
      <w:bodyDiv w:val="1"/>
      <w:marLeft w:val="0"/>
      <w:marRight w:val="0"/>
      <w:marTop w:val="0"/>
      <w:marBottom w:val="0"/>
      <w:divBdr>
        <w:top w:val="none" w:sz="0" w:space="0" w:color="auto"/>
        <w:left w:val="none" w:sz="0" w:space="0" w:color="auto"/>
        <w:bottom w:val="none" w:sz="0" w:space="0" w:color="auto"/>
        <w:right w:val="none" w:sz="0" w:space="0" w:color="auto"/>
      </w:divBdr>
    </w:div>
    <w:div w:id="312292614">
      <w:bodyDiv w:val="1"/>
      <w:marLeft w:val="0"/>
      <w:marRight w:val="0"/>
      <w:marTop w:val="0"/>
      <w:marBottom w:val="0"/>
      <w:divBdr>
        <w:top w:val="none" w:sz="0" w:space="0" w:color="auto"/>
        <w:left w:val="none" w:sz="0" w:space="0" w:color="auto"/>
        <w:bottom w:val="none" w:sz="0" w:space="0" w:color="auto"/>
        <w:right w:val="none" w:sz="0" w:space="0" w:color="auto"/>
      </w:divBdr>
    </w:div>
    <w:div w:id="360398383">
      <w:bodyDiv w:val="1"/>
      <w:marLeft w:val="0"/>
      <w:marRight w:val="0"/>
      <w:marTop w:val="0"/>
      <w:marBottom w:val="0"/>
      <w:divBdr>
        <w:top w:val="none" w:sz="0" w:space="0" w:color="auto"/>
        <w:left w:val="none" w:sz="0" w:space="0" w:color="auto"/>
        <w:bottom w:val="none" w:sz="0" w:space="0" w:color="auto"/>
        <w:right w:val="none" w:sz="0" w:space="0" w:color="auto"/>
      </w:divBdr>
    </w:div>
    <w:div w:id="514154059">
      <w:bodyDiv w:val="1"/>
      <w:marLeft w:val="0"/>
      <w:marRight w:val="0"/>
      <w:marTop w:val="0"/>
      <w:marBottom w:val="0"/>
      <w:divBdr>
        <w:top w:val="none" w:sz="0" w:space="0" w:color="auto"/>
        <w:left w:val="none" w:sz="0" w:space="0" w:color="auto"/>
        <w:bottom w:val="none" w:sz="0" w:space="0" w:color="auto"/>
        <w:right w:val="none" w:sz="0" w:space="0" w:color="auto"/>
      </w:divBdr>
    </w:div>
    <w:div w:id="630669854">
      <w:bodyDiv w:val="1"/>
      <w:marLeft w:val="0"/>
      <w:marRight w:val="0"/>
      <w:marTop w:val="0"/>
      <w:marBottom w:val="0"/>
      <w:divBdr>
        <w:top w:val="none" w:sz="0" w:space="0" w:color="auto"/>
        <w:left w:val="none" w:sz="0" w:space="0" w:color="auto"/>
        <w:bottom w:val="none" w:sz="0" w:space="0" w:color="auto"/>
        <w:right w:val="none" w:sz="0" w:space="0" w:color="auto"/>
      </w:divBdr>
    </w:div>
    <w:div w:id="640842430">
      <w:bodyDiv w:val="1"/>
      <w:marLeft w:val="0"/>
      <w:marRight w:val="0"/>
      <w:marTop w:val="0"/>
      <w:marBottom w:val="0"/>
      <w:divBdr>
        <w:top w:val="none" w:sz="0" w:space="0" w:color="auto"/>
        <w:left w:val="none" w:sz="0" w:space="0" w:color="auto"/>
        <w:bottom w:val="none" w:sz="0" w:space="0" w:color="auto"/>
        <w:right w:val="none" w:sz="0" w:space="0" w:color="auto"/>
      </w:divBdr>
    </w:div>
    <w:div w:id="754858228">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80946368">
      <w:bodyDiv w:val="1"/>
      <w:marLeft w:val="0"/>
      <w:marRight w:val="0"/>
      <w:marTop w:val="0"/>
      <w:marBottom w:val="0"/>
      <w:divBdr>
        <w:top w:val="none" w:sz="0" w:space="0" w:color="auto"/>
        <w:left w:val="none" w:sz="0" w:space="0" w:color="auto"/>
        <w:bottom w:val="none" w:sz="0" w:space="0" w:color="auto"/>
        <w:right w:val="none" w:sz="0" w:space="0" w:color="auto"/>
      </w:divBdr>
    </w:div>
    <w:div w:id="1043945964">
      <w:bodyDiv w:val="1"/>
      <w:marLeft w:val="0"/>
      <w:marRight w:val="0"/>
      <w:marTop w:val="0"/>
      <w:marBottom w:val="0"/>
      <w:divBdr>
        <w:top w:val="none" w:sz="0" w:space="0" w:color="auto"/>
        <w:left w:val="none" w:sz="0" w:space="0" w:color="auto"/>
        <w:bottom w:val="none" w:sz="0" w:space="0" w:color="auto"/>
        <w:right w:val="none" w:sz="0" w:space="0" w:color="auto"/>
      </w:divBdr>
    </w:div>
    <w:div w:id="1207568815">
      <w:bodyDiv w:val="1"/>
      <w:marLeft w:val="0"/>
      <w:marRight w:val="0"/>
      <w:marTop w:val="0"/>
      <w:marBottom w:val="0"/>
      <w:divBdr>
        <w:top w:val="none" w:sz="0" w:space="0" w:color="auto"/>
        <w:left w:val="none" w:sz="0" w:space="0" w:color="auto"/>
        <w:bottom w:val="none" w:sz="0" w:space="0" w:color="auto"/>
        <w:right w:val="none" w:sz="0" w:space="0" w:color="auto"/>
      </w:divBdr>
    </w:div>
    <w:div w:id="1234774524">
      <w:bodyDiv w:val="1"/>
      <w:marLeft w:val="0"/>
      <w:marRight w:val="0"/>
      <w:marTop w:val="0"/>
      <w:marBottom w:val="0"/>
      <w:divBdr>
        <w:top w:val="none" w:sz="0" w:space="0" w:color="auto"/>
        <w:left w:val="none" w:sz="0" w:space="0" w:color="auto"/>
        <w:bottom w:val="none" w:sz="0" w:space="0" w:color="auto"/>
        <w:right w:val="none" w:sz="0" w:space="0" w:color="auto"/>
      </w:divBdr>
    </w:div>
    <w:div w:id="1353533583">
      <w:bodyDiv w:val="1"/>
      <w:marLeft w:val="0"/>
      <w:marRight w:val="0"/>
      <w:marTop w:val="0"/>
      <w:marBottom w:val="0"/>
      <w:divBdr>
        <w:top w:val="none" w:sz="0" w:space="0" w:color="auto"/>
        <w:left w:val="none" w:sz="0" w:space="0" w:color="auto"/>
        <w:bottom w:val="none" w:sz="0" w:space="0" w:color="auto"/>
        <w:right w:val="none" w:sz="0" w:space="0" w:color="auto"/>
      </w:divBdr>
    </w:div>
    <w:div w:id="1449203572">
      <w:bodyDiv w:val="1"/>
      <w:marLeft w:val="0"/>
      <w:marRight w:val="0"/>
      <w:marTop w:val="0"/>
      <w:marBottom w:val="0"/>
      <w:divBdr>
        <w:top w:val="none" w:sz="0" w:space="0" w:color="auto"/>
        <w:left w:val="none" w:sz="0" w:space="0" w:color="auto"/>
        <w:bottom w:val="none" w:sz="0" w:space="0" w:color="auto"/>
        <w:right w:val="none" w:sz="0" w:space="0" w:color="auto"/>
      </w:divBdr>
    </w:div>
    <w:div w:id="1529484655">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636721353">
      <w:bodyDiv w:val="1"/>
      <w:marLeft w:val="0"/>
      <w:marRight w:val="0"/>
      <w:marTop w:val="0"/>
      <w:marBottom w:val="0"/>
      <w:divBdr>
        <w:top w:val="none" w:sz="0" w:space="0" w:color="auto"/>
        <w:left w:val="none" w:sz="0" w:space="0" w:color="auto"/>
        <w:bottom w:val="none" w:sz="0" w:space="0" w:color="auto"/>
        <w:right w:val="none" w:sz="0" w:space="0" w:color="auto"/>
      </w:divBdr>
    </w:div>
    <w:div w:id="1720931397">
      <w:bodyDiv w:val="1"/>
      <w:marLeft w:val="0"/>
      <w:marRight w:val="0"/>
      <w:marTop w:val="0"/>
      <w:marBottom w:val="0"/>
      <w:divBdr>
        <w:top w:val="none" w:sz="0" w:space="0" w:color="auto"/>
        <w:left w:val="none" w:sz="0" w:space="0" w:color="auto"/>
        <w:bottom w:val="none" w:sz="0" w:space="0" w:color="auto"/>
        <w:right w:val="none" w:sz="0" w:space="0" w:color="auto"/>
      </w:divBdr>
    </w:div>
    <w:div w:id="1842159025">
      <w:bodyDiv w:val="1"/>
      <w:marLeft w:val="0"/>
      <w:marRight w:val="0"/>
      <w:marTop w:val="0"/>
      <w:marBottom w:val="0"/>
      <w:divBdr>
        <w:top w:val="none" w:sz="0" w:space="0" w:color="auto"/>
        <w:left w:val="none" w:sz="0" w:space="0" w:color="auto"/>
        <w:bottom w:val="none" w:sz="0" w:space="0" w:color="auto"/>
        <w:right w:val="none" w:sz="0" w:space="0" w:color="auto"/>
      </w:divBdr>
    </w:div>
    <w:div w:id="1908490411">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
    <w:div w:id="2003656965">
      <w:bodyDiv w:val="1"/>
      <w:marLeft w:val="0"/>
      <w:marRight w:val="0"/>
      <w:marTop w:val="0"/>
      <w:marBottom w:val="0"/>
      <w:divBdr>
        <w:top w:val="none" w:sz="0" w:space="0" w:color="auto"/>
        <w:left w:val="none" w:sz="0" w:space="0" w:color="auto"/>
        <w:bottom w:val="none" w:sz="0" w:space="0" w:color="auto"/>
        <w:right w:val="none" w:sz="0" w:space="0" w:color="auto"/>
      </w:divBdr>
    </w:div>
    <w:div w:id="2072457371">
      <w:bodyDiv w:val="1"/>
      <w:marLeft w:val="0"/>
      <w:marRight w:val="0"/>
      <w:marTop w:val="0"/>
      <w:marBottom w:val="0"/>
      <w:divBdr>
        <w:top w:val="none" w:sz="0" w:space="0" w:color="auto"/>
        <w:left w:val="none" w:sz="0" w:space="0" w:color="auto"/>
        <w:bottom w:val="none" w:sz="0" w:space="0" w:color="auto"/>
        <w:right w:val="none" w:sz="0" w:space="0" w:color="auto"/>
      </w:divBdr>
    </w:div>
    <w:div w:id="20882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60297fb980e54c49"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DFED-162E-4641-8DB6-B71B187B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4878</Words>
  <Characters>26830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Olbein Guerrero</dc:creator>
  <cp:keywords/>
  <dc:description/>
  <cp:lastModifiedBy>Martha Lucero Parra Ragua</cp:lastModifiedBy>
  <cp:revision>2</cp:revision>
  <dcterms:created xsi:type="dcterms:W3CDTF">2024-11-21T16:01:00Z</dcterms:created>
  <dcterms:modified xsi:type="dcterms:W3CDTF">2024-11-21T16:01:00Z</dcterms:modified>
</cp:coreProperties>
</file>